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E1E8F" w14:textId="7430AAC0" w:rsidR="005C6A65" w:rsidRDefault="005C6A65" w:rsidP="0027004C">
      <w:pPr>
        <w:pStyle w:val="Title1"/>
        <w:rPr>
          <w:lang w:val="en-US"/>
        </w:rPr>
      </w:pPr>
      <w:r w:rsidRPr="005C6A65">
        <w:rPr>
          <w:lang w:val="en-US"/>
        </w:rPr>
        <w:t xml:space="preserve">Vemaventuri Unveils LINK and SONO Hub at World of Concrete 2026 – </w:t>
      </w:r>
      <w:r w:rsidR="0027004C" w:rsidRPr="0027004C">
        <w:rPr>
          <w:lang w:val="en-US"/>
        </w:rPr>
        <w:t>Turning Every Pour into Performance Data</w:t>
      </w:r>
    </w:p>
    <w:p w14:paraId="24FB8FB4" w14:textId="16A9AD34" w:rsidR="001F02C0" w:rsidRPr="001F02C0" w:rsidRDefault="001F02C0" w:rsidP="0027004C">
      <w:pPr>
        <w:pStyle w:val="Title1"/>
        <w:rPr>
          <w:color w:val="FFC300" w:themeColor="accent1"/>
          <w:lang w:val="en-US"/>
        </w:rPr>
      </w:pPr>
      <w:r w:rsidRPr="001F02C0">
        <w:rPr>
          <w:color w:val="FFC300" w:themeColor="accent1"/>
          <w:lang w:val="en-US"/>
        </w:rPr>
        <w:t>_________</w:t>
      </w:r>
    </w:p>
    <w:p w14:paraId="273FD0D3" w14:textId="77777777" w:rsidR="0027004C" w:rsidRPr="005A0029" w:rsidRDefault="0027004C" w:rsidP="0027004C">
      <w:pPr>
        <w:pStyle w:val="Title1"/>
        <w:rPr>
          <w:lang w:val="en-US"/>
        </w:rPr>
      </w:pPr>
    </w:p>
    <w:p w14:paraId="59D70B89" w14:textId="07E81685" w:rsidR="00372AB3" w:rsidRDefault="00372AB3" w:rsidP="00372AB3">
      <w:pPr>
        <w:rPr>
          <w:lang w:val="en-US"/>
        </w:rPr>
      </w:pPr>
      <w:r w:rsidRPr="00372AB3">
        <w:rPr>
          <w:lang w:val="en-US"/>
        </w:rPr>
        <w:t>Vemaventuri, a subsidiary of PERI and a pioneer in concrete sensor technology, is proud to announce the</w:t>
      </w:r>
      <w:r w:rsidR="00925427" w:rsidRPr="00925427">
        <w:rPr>
          <w:lang w:val="en-US"/>
        </w:rPr>
        <w:t xml:space="preserve"> </w:t>
      </w:r>
      <w:r w:rsidR="00475F42" w:rsidRPr="00475F42">
        <w:rPr>
          <w:lang w:val="en-US"/>
        </w:rPr>
        <w:t>U</w:t>
      </w:r>
      <w:r w:rsidR="00270D8D" w:rsidRPr="00270D8D">
        <w:rPr>
          <w:lang w:val="en-US"/>
        </w:rPr>
        <w:t>.</w:t>
      </w:r>
      <w:r w:rsidR="00475F42" w:rsidRPr="00475F42">
        <w:rPr>
          <w:lang w:val="en-US"/>
        </w:rPr>
        <w:t>S</w:t>
      </w:r>
      <w:r w:rsidR="00270D8D" w:rsidRPr="00270D8D">
        <w:rPr>
          <w:lang w:val="en-US"/>
        </w:rPr>
        <w:t>.</w:t>
      </w:r>
      <w:r w:rsidR="00475F42" w:rsidRPr="00475F42">
        <w:rPr>
          <w:lang w:val="en-US"/>
        </w:rPr>
        <w:t xml:space="preserve"> </w:t>
      </w:r>
      <w:r w:rsidRPr="00372AB3">
        <w:rPr>
          <w:lang w:val="en-US"/>
        </w:rPr>
        <w:t xml:space="preserve">launch of two </w:t>
      </w:r>
      <w:r w:rsidR="00925427" w:rsidRPr="00925427">
        <w:rPr>
          <w:lang w:val="en-US"/>
        </w:rPr>
        <w:t>new</w:t>
      </w:r>
      <w:r w:rsidRPr="00372AB3">
        <w:rPr>
          <w:lang w:val="en-US"/>
        </w:rPr>
        <w:t xml:space="preserve"> solutions – LINK and SONO Hub – at the World of Concrete 2026 trade show in Las Vegas. This marks another milestone in Vemaventuri’s mission to transform concrete construction through data-driven innovation.</w:t>
      </w:r>
    </w:p>
    <w:p w14:paraId="023934AE" w14:textId="77777777" w:rsidR="00372AB3" w:rsidRPr="00372AB3" w:rsidRDefault="00372AB3" w:rsidP="00372AB3">
      <w:pPr>
        <w:rPr>
          <w:lang w:val="en-US"/>
        </w:rPr>
      </w:pPr>
    </w:p>
    <w:p w14:paraId="29E26E8C" w14:textId="7C590CE5" w:rsidR="00372AB3" w:rsidRPr="00372AB3" w:rsidRDefault="00372AB3" w:rsidP="00372AB3">
      <w:pPr>
        <w:rPr>
          <w:lang w:val="en-US"/>
        </w:rPr>
      </w:pPr>
      <w:r w:rsidRPr="00372AB3">
        <w:rPr>
          <w:lang w:val="en-US"/>
        </w:rPr>
        <w:t>Building on its successful U.S. market entry in 2025, Vemaventuri continues to expand its portfolio of smart monitoring solutions designed to improve efficiency, safety, and quality on construction sites. The company’s partnership with PERI</w:t>
      </w:r>
      <w:r w:rsidR="008B6F1E">
        <w:rPr>
          <w:lang w:val="en-US"/>
        </w:rPr>
        <w:t xml:space="preserve"> </w:t>
      </w:r>
      <w:r w:rsidRPr="00372AB3">
        <w:rPr>
          <w:lang w:val="en-US"/>
        </w:rPr>
        <w:t>strengthens its ability to deliver integrated solutions that combine advanced sensor technology with world-class formwork expertise.</w:t>
      </w:r>
    </w:p>
    <w:p w14:paraId="67672814" w14:textId="77777777" w:rsidR="00372AB3" w:rsidRDefault="00372AB3" w:rsidP="00372AB3">
      <w:pPr>
        <w:rPr>
          <w:lang w:val="en-US"/>
        </w:rPr>
      </w:pPr>
    </w:p>
    <w:p w14:paraId="5579DED3" w14:textId="1F99C4B0" w:rsidR="003C3FB1" w:rsidRDefault="00A4369D" w:rsidP="00A4369D">
      <w:pPr>
        <w:rPr>
          <w:b/>
          <w:bCs/>
          <w:lang w:val="en-US"/>
        </w:rPr>
      </w:pPr>
      <w:r w:rsidRPr="00AA597C">
        <w:rPr>
          <w:b/>
          <w:bCs/>
          <w:lang w:val="en-US"/>
        </w:rPr>
        <w:t xml:space="preserve">Introducing LINK – </w:t>
      </w:r>
      <w:r w:rsidR="00D47A0E">
        <w:rPr>
          <w:b/>
          <w:bCs/>
          <w:lang w:val="en-US"/>
        </w:rPr>
        <w:t>M</w:t>
      </w:r>
      <w:r w:rsidR="00D158AB" w:rsidRPr="00D158AB">
        <w:rPr>
          <w:b/>
          <w:bCs/>
          <w:lang w:val="en-US"/>
        </w:rPr>
        <w:t xml:space="preserve">onitor </w:t>
      </w:r>
      <w:r w:rsidR="00D47A0E">
        <w:rPr>
          <w:b/>
          <w:bCs/>
          <w:lang w:val="en-US"/>
        </w:rPr>
        <w:t>T</w:t>
      </w:r>
      <w:r w:rsidR="00D158AB" w:rsidRPr="00D158AB">
        <w:rPr>
          <w:b/>
          <w:bCs/>
          <w:lang w:val="en-US"/>
        </w:rPr>
        <w:t xml:space="preserve">emperature and </w:t>
      </w:r>
      <w:r w:rsidR="00D47A0E">
        <w:rPr>
          <w:b/>
          <w:bCs/>
          <w:lang w:val="en-US"/>
        </w:rPr>
        <w:t>P</w:t>
      </w:r>
      <w:r w:rsidR="00D158AB" w:rsidRPr="00D158AB">
        <w:rPr>
          <w:b/>
          <w:bCs/>
          <w:lang w:val="en-US"/>
        </w:rPr>
        <w:t xml:space="preserve">ressure from a </w:t>
      </w:r>
      <w:r w:rsidR="00D47A0E">
        <w:rPr>
          <w:b/>
          <w:bCs/>
          <w:lang w:val="en-US"/>
        </w:rPr>
        <w:t>S</w:t>
      </w:r>
      <w:r w:rsidR="00D158AB" w:rsidRPr="00D158AB">
        <w:rPr>
          <w:b/>
          <w:bCs/>
          <w:lang w:val="en-US"/>
        </w:rPr>
        <w:t xml:space="preserve">imple, </w:t>
      </w:r>
      <w:r w:rsidR="00D47A0E">
        <w:rPr>
          <w:b/>
          <w:bCs/>
          <w:lang w:val="en-US"/>
        </w:rPr>
        <w:t>S</w:t>
      </w:r>
      <w:r w:rsidR="00D158AB" w:rsidRPr="00D158AB">
        <w:rPr>
          <w:b/>
          <w:bCs/>
          <w:lang w:val="en-US"/>
        </w:rPr>
        <w:t xml:space="preserve">tandalone </w:t>
      </w:r>
      <w:r w:rsidR="00D47A0E">
        <w:rPr>
          <w:b/>
          <w:bCs/>
          <w:lang w:val="en-US"/>
        </w:rPr>
        <w:t>D</w:t>
      </w:r>
      <w:r w:rsidR="00D158AB" w:rsidRPr="00D158AB">
        <w:rPr>
          <w:b/>
          <w:bCs/>
          <w:lang w:val="en-US"/>
        </w:rPr>
        <w:t>evice</w:t>
      </w:r>
    </w:p>
    <w:p w14:paraId="4D0869CC" w14:textId="77777777" w:rsidR="003C3FB1" w:rsidRPr="00AA597C" w:rsidRDefault="003C3FB1" w:rsidP="00A4369D">
      <w:pPr>
        <w:rPr>
          <w:b/>
          <w:bCs/>
          <w:lang w:val="en-US"/>
        </w:rPr>
      </w:pPr>
    </w:p>
    <w:p w14:paraId="44DB86C5" w14:textId="06CAB16D" w:rsidR="0035582F" w:rsidRPr="0035582F" w:rsidRDefault="0035582F" w:rsidP="0035582F">
      <w:pPr>
        <w:rPr>
          <w:lang w:val="en-US"/>
        </w:rPr>
      </w:pPr>
      <w:r w:rsidRPr="0035582F">
        <w:rPr>
          <w:lang w:val="en-US"/>
        </w:rPr>
        <w:t>LINK is a next-generation monitoring system that simplifies and safeguards concrete operations by combining real-time formwork pressure monitoring, temperature tracking, and ASTM-compliant maturity monitoring in one intuitive platform. From placement to curing, LINK delivers actionable insights. It monitors formwork pressure during concrete placement to prevent overload, reduce risk, and enhance jobsite safety. Its digital temperature sensors track gradients throughout the pour, helping crews mitigate thermal cracking risks, which is critical for mass concrete or complex mix designs. The ASTM-compliant maturity monitoring feature enables faster, data-driven decisions on formwork removal, accelerating schedules without compromising quality or compliance.</w:t>
      </w:r>
    </w:p>
    <w:p w14:paraId="34CE1CD7" w14:textId="5674F28B" w:rsidR="0035582F" w:rsidRPr="0035582F" w:rsidRDefault="0035582F" w:rsidP="0035582F">
      <w:pPr>
        <w:rPr>
          <w:lang w:val="en-US"/>
        </w:rPr>
      </w:pPr>
      <w:r w:rsidRPr="0035582F">
        <w:rPr>
          <w:lang w:val="en-US"/>
        </w:rPr>
        <w:t>LINK pairs with an intuitive web application for real-time data visualization and reporting, giving teams access to insights anytime, anywhere. Combined with fast on-site installation, LINK ensures minimal disruption and maximum efficiency. Built-in cellular connectivity means every LINK device connects directly without a base station or data hub. If your phone has a signal, so does LINK, with no range limitations like the competition. Its simple installation, long battery life, minimal embedded parts, and focus on reusing materials make LINK a cost-effective and sustainable choice.</w:t>
      </w:r>
    </w:p>
    <w:p w14:paraId="6C39661D" w14:textId="77777777" w:rsidR="00550E31" w:rsidRPr="00550E31" w:rsidRDefault="00550E31" w:rsidP="00550E31">
      <w:pPr>
        <w:rPr>
          <w:lang w:val="en-US"/>
        </w:rPr>
      </w:pPr>
      <w:r w:rsidRPr="00550E31">
        <w:rPr>
          <w:lang w:val="en-US"/>
        </w:rPr>
        <w:t>Ideal applications include high walls, columns, mass concrete pours, infrastructure projects, and any job where precision and time savings matter. Whether tackling fast-track builds or intricate architectural elements, LINK empowers teams to boost productivity and avoid costly delays.</w:t>
      </w:r>
    </w:p>
    <w:p w14:paraId="1C699D79" w14:textId="77777777" w:rsidR="00AA597C" w:rsidRDefault="00AA597C" w:rsidP="00372AB3">
      <w:pPr>
        <w:rPr>
          <w:lang w:val="en-US"/>
        </w:rPr>
      </w:pPr>
    </w:p>
    <w:p w14:paraId="31742000" w14:textId="244B09EF" w:rsidR="00B43D72" w:rsidRPr="00827575" w:rsidRDefault="00B43D72" w:rsidP="00B43D72">
      <w:pPr>
        <w:rPr>
          <w:b/>
          <w:bCs/>
          <w:lang w:val="en-US"/>
        </w:rPr>
      </w:pPr>
      <w:r w:rsidRPr="00827575">
        <w:rPr>
          <w:b/>
          <w:bCs/>
          <w:lang w:val="en-US"/>
        </w:rPr>
        <w:t xml:space="preserve">Introducing SONO Hub – Precision </w:t>
      </w:r>
      <w:r w:rsidR="00E77163">
        <w:rPr>
          <w:b/>
          <w:bCs/>
          <w:lang w:val="en-US"/>
        </w:rPr>
        <w:t>w/c Ratio</w:t>
      </w:r>
      <w:r w:rsidRPr="00827575">
        <w:rPr>
          <w:b/>
          <w:bCs/>
          <w:lang w:val="en-US"/>
        </w:rPr>
        <w:t xml:space="preserve"> Measurement for Fresh Concrete</w:t>
      </w:r>
    </w:p>
    <w:p w14:paraId="74185FA9" w14:textId="0CB8510D" w:rsidR="00B43D72" w:rsidRPr="00B43D72" w:rsidRDefault="00B43D72" w:rsidP="00B43D72">
      <w:pPr>
        <w:rPr>
          <w:lang w:val="en-US"/>
        </w:rPr>
      </w:pPr>
      <w:r w:rsidRPr="38479AEA">
        <w:rPr>
          <w:lang w:val="en-US"/>
        </w:rPr>
        <w:t xml:space="preserve">SONO Hub sets a new benchmark in measuring moisture in fresh concrete by allowing for quick and precise determination of the water-cement (w/c) ratio directly onsite. The SONO Hub leverages innovative TRIME® Radar technology, using advanced propagation time measurement to deliver lab-quality volumetric </w:t>
      </w:r>
      <w:r w:rsidRPr="38479AEA">
        <w:rPr>
          <w:lang w:val="en-US"/>
        </w:rPr>
        <w:lastRenderedPageBreak/>
        <w:t>water content readings with outstanding accuracy. Trusted across diverse</w:t>
      </w:r>
      <w:r w:rsidR="00826440">
        <w:rPr>
          <w:lang w:val="en-US"/>
        </w:rPr>
        <w:t xml:space="preserve"> </w:t>
      </w:r>
      <w:r w:rsidR="16C8C6E2" w:rsidRPr="38479AEA">
        <w:rPr>
          <w:lang w:val="en-US"/>
        </w:rPr>
        <w:t>applications, this technology empowers contractors to efficiently manage water in fresh concrete, thereby preventing crack</w:t>
      </w:r>
      <w:r w:rsidR="6075DC85" w:rsidRPr="38479AEA">
        <w:rPr>
          <w:lang w:val="en-US"/>
        </w:rPr>
        <w:t>ing</w:t>
      </w:r>
      <w:r w:rsidRPr="38479AEA">
        <w:rPr>
          <w:lang w:val="en-US"/>
        </w:rPr>
        <w:t xml:space="preserve"> and spalling.</w:t>
      </w:r>
    </w:p>
    <w:p w14:paraId="4AB3F6ED" w14:textId="180B65D9" w:rsidR="00B43D72" w:rsidRPr="00B43D72" w:rsidRDefault="00B43D72" w:rsidP="00B43D72">
      <w:pPr>
        <w:rPr>
          <w:lang w:val="en-US"/>
        </w:rPr>
      </w:pPr>
      <w:r w:rsidRPr="00B43D72">
        <w:rPr>
          <w:lang w:val="en-US"/>
        </w:rPr>
        <w:t xml:space="preserve">The device features an on-site data hub, enabling calculation of the w/c ratio directly on the instrument, local data storage, and effortless forwarding of results to </w:t>
      </w:r>
      <w:r w:rsidR="00AF7CBC">
        <w:rPr>
          <w:lang w:val="en-US"/>
        </w:rPr>
        <w:t>the</w:t>
      </w:r>
      <w:r w:rsidRPr="00B43D72">
        <w:rPr>
          <w:lang w:val="en-US"/>
        </w:rPr>
        <w:t xml:space="preserve"> cloud application for further analysis and documentation. Calibration flexibility allows users to fine-tune SONO Hub for their specific mix by adjusting four key parameters</w:t>
      </w:r>
      <w:r w:rsidR="00B951D6">
        <w:rPr>
          <w:lang w:val="en-US"/>
        </w:rPr>
        <w:t>.</w:t>
      </w:r>
    </w:p>
    <w:p w14:paraId="69742F6B" w14:textId="5FCF871C" w:rsidR="00B43D72" w:rsidRPr="000E6526" w:rsidRDefault="00B43D72" w:rsidP="00B43D72">
      <w:pPr>
        <w:rPr>
          <w:lang w:val="en-US"/>
        </w:rPr>
      </w:pPr>
      <w:r w:rsidRPr="4E5AB2E4">
        <w:rPr>
          <w:lang w:val="en-US"/>
        </w:rPr>
        <w:t xml:space="preserve">Unlike the traditional </w:t>
      </w:r>
      <w:r w:rsidR="3E40B1CD" w:rsidRPr="4E5AB2E4">
        <w:rPr>
          <w:lang w:val="en-US"/>
        </w:rPr>
        <w:t>methods</w:t>
      </w:r>
      <w:r w:rsidRPr="4E5AB2E4">
        <w:rPr>
          <w:lang w:val="en-US"/>
        </w:rPr>
        <w:t xml:space="preserve">, which require lengthy preparation and drying, SONO Hub delivers immediate, non-destructive measurements on fresh concrete. This allows for faster decision-making, reduced effort, and real-time quality control without sacrificing accuracy. Frequent and regular checks with SONO Hub help manage water in fresh concrete, meet demanding quality requirements, and improve compliance with industry standards, </w:t>
      </w:r>
      <w:r w:rsidR="000E6526" w:rsidRPr="4E5AB2E4">
        <w:rPr>
          <w:lang w:val="en-US"/>
        </w:rPr>
        <w:t>ultimately helping to prevent costly errors and rework that could surface years later</w:t>
      </w:r>
      <w:r w:rsidR="00FB414C" w:rsidRPr="4E5AB2E4">
        <w:rPr>
          <w:lang w:val="en-US"/>
        </w:rPr>
        <w:t>.</w:t>
      </w:r>
    </w:p>
    <w:p w14:paraId="0E9DC6FC" w14:textId="77777777" w:rsidR="00372AB3" w:rsidRDefault="00372AB3" w:rsidP="00372AB3">
      <w:pPr>
        <w:rPr>
          <w:lang w:val="en-US"/>
        </w:rPr>
      </w:pPr>
    </w:p>
    <w:p w14:paraId="506DD935" w14:textId="03693437" w:rsidR="002C4720" w:rsidRPr="00F70DB3" w:rsidRDefault="00F70DB3" w:rsidP="00F70DB3">
      <w:pPr>
        <w:rPr>
          <w:lang w:val="en-US"/>
        </w:rPr>
      </w:pPr>
      <w:r w:rsidRPr="00F70DB3">
        <w:rPr>
          <w:lang w:val="en-US"/>
        </w:rPr>
        <w:t>“With the introduction of LINK and SONO Hub, we are further expanding our suite of concrete monitoring solutions,” said Michel Seeger, CEO of Vemaventuri. “These new products, along with our existing offerings, all operate on our rapidly evolving cloud platform—providing construction teams with unified, real-time, actionable data to improve decision-making, boost safety, and accelerate project delivery.”</w:t>
      </w:r>
    </w:p>
    <w:p w14:paraId="7554EDB1" w14:textId="77777777" w:rsidR="00372AB3" w:rsidRDefault="00372AB3" w:rsidP="00372AB3">
      <w:pPr>
        <w:rPr>
          <w:lang w:val="en-US"/>
        </w:rPr>
      </w:pPr>
    </w:p>
    <w:p w14:paraId="2287A3B2" w14:textId="47FD1F86" w:rsidR="00193CF5" w:rsidRDefault="00372AB3" w:rsidP="00372AB3">
      <w:pPr>
        <w:rPr>
          <w:lang w:val="en-US"/>
        </w:rPr>
      </w:pPr>
      <w:r w:rsidRPr="00372AB3">
        <w:rPr>
          <w:lang w:val="en-US"/>
        </w:rPr>
        <w:t>Experience Vemaventuri at World of Concrete 2026</w:t>
      </w:r>
      <w:r w:rsidR="005F0D47">
        <w:rPr>
          <w:lang w:val="en-US"/>
        </w:rPr>
        <w:t xml:space="preserve"> </w:t>
      </w:r>
      <w:r w:rsidRPr="00372AB3">
        <w:rPr>
          <w:lang w:val="en-US"/>
        </w:rPr>
        <w:t xml:space="preserve">at </w:t>
      </w:r>
      <w:r w:rsidR="00067C41">
        <w:rPr>
          <w:lang w:val="en-US"/>
        </w:rPr>
        <w:t>b</w:t>
      </w:r>
      <w:r w:rsidRPr="00372AB3">
        <w:rPr>
          <w:lang w:val="en-US"/>
        </w:rPr>
        <w:t>ooth N1971 in the North Hall.</w:t>
      </w:r>
    </w:p>
    <w:p w14:paraId="0BA3143E" w14:textId="77777777" w:rsidR="00193CF5" w:rsidRPr="001F02C0" w:rsidRDefault="00193CF5" w:rsidP="00193CF5">
      <w:pPr>
        <w:pStyle w:val="Title1"/>
        <w:rPr>
          <w:color w:val="FFC300" w:themeColor="accent1"/>
          <w:lang w:val="en-US"/>
        </w:rPr>
      </w:pPr>
      <w:r w:rsidRPr="001F02C0">
        <w:rPr>
          <w:color w:val="FFC300" w:themeColor="accent1"/>
          <w:lang w:val="en-US"/>
        </w:rPr>
        <w:t>_________</w:t>
      </w:r>
    </w:p>
    <w:p w14:paraId="2F813A37" w14:textId="77777777" w:rsidR="00193CF5" w:rsidRDefault="00193CF5" w:rsidP="00372AB3">
      <w:pPr>
        <w:rPr>
          <w:lang w:val="en-US"/>
        </w:rPr>
      </w:pPr>
    </w:p>
    <w:p w14:paraId="4E5CEA13" w14:textId="3A1676C4" w:rsidR="008D7CC1" w:rsidRPr="008D7CC1" w:rsidRDefault="008D7CC1" w:rsidP="008D7CC1">
      <w:pPr>
        <w:rPr>
          <w:lang w:val="en-US"/>
        </w:rPr>
      </w:pPr>
      <w:r w:rsidRPr="008D7CC1">
        <w:rPr>
          <w:lang w:val="en-US"/>
        </w:rPr>
        <w:t>About Vemaventuri:</w:t>
      </w:r>
    </w:p>
    <w:p w14:paraId="5D8CB650" w14:textId="331491A9" w:rsidR="008D7CC1" w:rsidRPr="008D7CC1" w:rsidRDefault="008D7CC1" w:rsidP="008D7CC1">
      <w:pPr>
        <w:rPr>
          <w:lang w:val="en-US"/>
        </w:rPr>
      </w:pPr>
      <w:r w:rsidRPr="008D7CC1">
        <w:rPr>
          <w:lang w:val="en-US"/>
        </w:rPr>
        <w:t>Vemaventuri, a subsidiary of PERI, is at the forefront of concrete sensor innovation. By combining advanced technology with practical construction insights, the company delivers solutions that enhance efficiency, safety, and sustainability. For more information, visit www.vemaventuri.io</w:t>
      </w:r>
      <w:r w:rsidRPr="00EE408C">
        <w:rPr>
          <w:lang w:val="en-US"/>
        </w:rPr>
        <w:t>.</w:t>
      </w:r>
    </w:p>
    <w:p w14:paraId="7A3B0BFA" w14:textId="77777777" w:rsidR="008D7CC1" w:rsidRPr="008D7CC1" w:rsidRDefault="008D7CC1" w:rsidP="008D7CC1">
      <w:pPr>
        <w:rPr>
          <w:lang w:val="en-US"/>
        </w:rPr>
      </w:pPr>
      <w:r w:rsidRPr="008D7CC1">
        <w:rPr>
          <w:lang w:val="en-US"/>
        </w:rPr>
        <w:t> </w:t>
      </w:r>
    </w:p>
    <w:p w14:paraId="46476BC2" w14:textId="2D3EABAD" w:rsidR="008D7CC1" w:rsidRPr="008D7CC1" w:rsidRDefault="008D7CC1" w:rsidP="008D7CC1">
      <w:pPr>
        <w:rPr>
          <w:lang w:val="en-US"/>
        </w:rPr>
      </w:pPr>
      <w:r w:rsidRPr="008D7CC1">
        <w:rPr>
          <w:lang w:val="en-US"/>
        </w:rPr>
        <w:t>About PERI USA:</w:t>
      </w:r>
    </w:p>
    <w:p w14:paraId="435CEC3D" w14:textId="5BD496F0" w:rsidR="0095350C" w:rsidRPr="0019690E" w:rsidRDefault="008D7CC1" w:rsidP="000B3F7D">
      <w:pPr>
        <w:rPr>
          <w:lang w:val="en-US"/>
        </w:rPr>
      </w:pPr>
      <w:r w:rsidRPr="008D7CC1">
        <w:rPr>
          <w:lang w:val="en-US"/>
        </w:rPr>
        <w:t>PERI USA, headquartered in Baltimore, USA, is a subsidiary of PERI SE, a global leader in formwork and scaffolding solutions. With a commitment to innovation and quality, PERI provides cutting-edge products and services to the construction industry. </w:t>
      </w:r>
    </w:p>
    <w:p w14:paraId="0A971FF1" w14:textId="5BD37009" w:rsidR="0095350C" w:rsidRDefault="0095350C" w:rsidP="000B3F7D">
      <w:pPr>
        <w:rPr>
          <w:lang w:val="en-US"/>
        </w:rPr>
      </w:pPr>
    </w:p>
    <w:p w14:paraId="127BD692" w14:textId="3FA8F900" w:rsidR="008D7CC1" w:rsidRDefault="00797244" w:rsidP="000B3F7D">
      <w:r w:rsidRPr="008D7CC1">
        <w:rPr>
          <w:noProof/>
        </w:rPr>
        <w:drawing>
          <wp:anchor distT="0" distB="0" distL="114300" distR="114300" simplePos="0" relativeHeight="251658241" behindDoc="0" locked="0" layoutInCell="1" allowOverlap="1" wp14:anchorId="76F419A7" wp14:editId="1A3F257B">
            <wp:simplePos x="0" y="0"/>
            <wp:positionH relativeFrom="margin">
              <wp:posOffset>2430145</wp:posOffset>
            </wp:positionH>
            <wp:positionV relativeFrom="paragraph">
              <wp:posOffset>312420</wp:posOffset>
            </wp:positionV>
            <wp:extent cx="1695450" cy="1356360"/>
            <wp:effectExtent l="38100" t="38100" r="95250" b="91440"/>
            <wp:wrapTopAndBottom/>
            <wp:docPr id="1347617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6179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95450" cy="135636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E26163" w:rsidRPr="008D7CC1">
        <w:rPr>
          <w:noProof/>
        </w:rPr>
        <w:drawing>
          <wp:anchor distT="0" distB="0" distL="114300" distR="114300" simplePos="0" relativeHeight="251658240" behindDoc="0" locked="0" layoutInCell="1" allowOverlap="1" wp14:anchorId="0BD848BF" wp14:editId="5065549C">
            <wp:simplePos x="0" y="0"/>
            <wp:positionH relativeFrom="margin">
              <wp:posOffset>180340</wp:posOffset>
            </wp:positionH>
            <wp:positionV relativeFrom="paragraph">
              <wp:posOffset>289560</wp:posOffset>
            </wp:positionV>
            <wp:extent cx="1765935" cy="1412875"/>
            <wp:effectExtent l="38100" t="38100" r="100965" b="92075"/>
            <wp:wrapTopAndBottom/>
            <wp:docPr id="3611467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4678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65935" cy="141287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8D7CC1">
        <w:t>Images:</w:t>
      </w:r>
    </w:p>
    <w:p w14:paraId="79018C7F" w14:textId="77E3CFE9" w:rsidR="008D7CC1" w:rsidRPr="008D7CC1" w:rsidRDefault="00797244" w:rsidP="000B3F7D">
      <w:pPr>
        <w:rPr>
          <w:lang w:val="en-US"/>
        </w:rPr>
      </w:pPr>
      <w:r>
        <w:t xml:space="preserve"> </w:t>
      </w:r>
      <w:r>
        <w:tab/>
        <w:t>LINK</w:t>
      </w:r>
      <w:r>
        <w:tab/>
      </w:r>
      <w:r>
        <w:tab/>
      </w:r>
      <w:r>
        <w:tab/>
      </w:r>
      <w:r>
        <w:tab/>
      </w:r>
      <w:r>
        <w:tab/>
        <w:t>SONO Hub</w:t>
      </w:r>
    </w:p>
    <w:sectPr w:rsidR="008D7CC1" w:rsidRPr="008D7CC1" w:rsidSect="0019119C">
      <w:headerReference w:type="default" r:id="rId13"/>
      <w:footerReference w:type="default" r:id="rId14"/>
      <w:headerReference w:type="first" r:id="rId15"/>
      <w:footerReference w:type="first" r:id="rId16"/>
      <w:pgSz w:w="11906" w:h="16838" w:code="9"/>
      <w:pgMar w:top="255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C4516" w14:textId="77777777" w:rsidR="00B1241F" w:rsidRPr="00363B0C" w:rsidRDefault="00B1241F" w:rsidP="005C0985">
      <w:r w:rsidRPr="00363B0C">
        <w:separator/>
      </w:r>
    </w:p>
    <w:p w14:paraId="50F30D78" w14:textId="77777777" w:rsidR="00B1241F" w:rsidRPr="00363B0C" w:rsidRDefault="00B1241F"/>
  </w:endnote>
  <w:endnote w:type="continuationSeparator" w:id="0">
    <w:p w14:paraId="3E5C8777" w14:textId="77777777" w:rsidR="00B1241F" w:rsidRPr="00363B0C" w:rsidRDefault="00B1241F" w:rsidP="005C0985">
      <w:r w:rsidRPr="00363B0C">
        <w:continuationSeparator/>
      </w:r>
    </w:p>
    <w:p w14:paraId="7EC5C5D4" w14:textId="77777777" w:rsidR="00B1241F" w:rsidRPr="00363B0C" w:rsidRDefault="00B12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9091F" w14:textId="77777777" w:rsidR="00F51DBC" w:rsidRPr="00363B0C" w:rsidRDefault="00C129D0" w:rsidP="00B012BE">
    <w:pPr>
      <w:pStyle w:val="Fuzeile"/>
      <w:tabs>
        <w:tab w:val="clear" w:pos="7484"/>
        <w:tab w:val="left" w:pos="7371"/>
      </w:tabs>
      <w:ind w:right="-538"/>
    </w:pPr>
    <w:r w:rsidRPr="00363B0C">
      <w:rPr>
        <w:noProof/>
        <w:lang w:eastAsia="de-DE"/>
      </w:rPr>
      <mc:AlternateContent>
        <mc:Choice Requires="wps">
          <w:drawing>
            <wp:anchor distT="0" distB="0" distL="0" distR="0" simplePos="0" relativeHeight="251658243"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NUMPAGES  \* Arabic  \* MERGEFORMAT">
                            <w:r w:rsidRPr="00363B0C">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58243;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NUMPAGES  \* Arabic  \* MERGEFORMAT">
                      <w:r w:rsidRPr="00363B0C">
                        <w:t>2</w:t>
                      </w:r>
                    </w:fldSimple>
                  </w:p>
                </w:txbxContent>
              </v:textbox>
              <w10:wrap type="through"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EFD2" w14:textId="77777777" w:rsidR="00F51DBC" w:rsidRPr="00363B0C" w:rsidRDefault="00EB1285">
    <w:pPr>
      <w:pStyle w:val="Fuzeile"/>
    </w:pPr>
    <w:r w:rsidRPr="00363B0C">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98998" w14:textId="21755AAB" w:rsidR="00F07E01" w:rsidRPr="00F07E01" w:rsidRDefault="00F07E01" w:rsidP="00F07E01">
                          <w:pPr>
                            <w:spacing w:line="200" w:lineRule="exact"/>
                            <w:rPr>
                              <w:sz w:val="15"/>
                              <w:szCs w:val="15"/>
                              <w:lang w:val="en-US"/>
                            </w:rPr>
                          </w:pPr>
                          <w:r w:rsidRPr="00F07E01">
                            <w:rPr>
                              <w:sz w:val="15"/>
                              <w:szCs w:val="15"/>
                              <w:lang w:val="en-US"/>
                            </w:rPr>
                            <w:t>Register</w:t>
                          </w:r>
                          <w:r w:rsidR="00205295">
                            <w:rPr>
                              <w:sz w:val="15"/>
                              <w:szCs w:val="15"/>
                              <w:lang w:val="en-US"/>
                            </w:rPr>
                            <w:t xml:space="preserve"> Court</w:t>
                          </w:r>
                          <w:r w:rsidRPr="00F07E01">
                            <w:rPr>
                              <w:sz w:val="15"/>
                              <w:szCs w:val="15"/>
                              <w:lang w:val="en-US"/>
                            </w:rPr>
                            <w:t>: Memmingen, HRB 20691</w:t>
                          </w:r>
                        </w:p>
                        <w:p w14:paraId="12D070A0" w14:textId="77777777" w:rsidR="00F07E01" w:rsidRPr="00F07E01" w:rsidRDefault="00F07E01" w:rsidP="00F07E01">
                          <w:pPr>
                            <w:spacing w:line="200" w:lineRule="exact"/>
                            <w:rPr>
                              <w:sz w:val="15"/>
                              <w:szCs w:val="15"/>
                              <w:lang w:val="en-US"/>
                            </w:rPr>
                          </w:pPr>
                          <w:r w:rsidRPr="00F07E01">
                            <w:rPr>
                              <w:sz w:val="15"/>
                              <w:szCs w:val="15"/>
                              <w:lang w:val="en-US"/>
                            </w:rPr>
                            <w:t>Managing Directors:</w:t>
                          </w:r>
                        </w:p>
                        <w:p w14:paraId="65F9BE6C" w14:textId="387B4D20" w:rsidR="00F07E01" w:rsidRPr="00F07E01" w:rsidRDefault="00F07E01" w:rsidP="00F07E01">
                          <w:pPr>
                            <w:spacing w:line="200" w:lineRule="exact"/>
                            <w:rPr>
                              <w:sz w:val="15"/>
                              <w:szCs w:val="15"/>
                            </w:rPr>
                          </w:pPr>
                          <w:r w:rsidRPr="00F07E01">
                            <w:rPr>
                              <w:sz w:val="15"/>
                              <w:szCs w:val="15"/>
                            </w:rPr>
                            <w:t>Karl Michel Seeger (CEO)</w:t>
                          </w:r>
                        </w:p>
                        <w:p w14:paraId="390B1837" w14:textId="77777777" w:rsidR="00F07E01" w:rsidRPr="00F07E01" w:rsidRDefault="00F07E01" w:rsidP="00F07E01">
                          <w:pPr>
                            <w:spacing w:line="200" w:lineRule="exact"/>
                            <w:rPr>
                              <w:sz w:val="15"/>
                              <w:szCs w:val="15"/>
                            </w:rPr>
                          </w:pPr>
                          <w:r w:rsidRPr="00F07E01">
                            <w:rPr>
                              <w:sz w:val="15"/>
                              <w:szCs w:val="15"/>
                            </w:rPr>
                            <w:t>Carl Frederick Heathcote</w:t>
                          </w:r>
                        </w:p>
                        <w:p w14:paraId="7A3297C8" w14:textId="27601E7C" w:rsidR="00EB1285" w:rsidRPr="00363B0C" w:rsidRDefault="00F07E01" w:rsidP="00F07E01">
                          <w:pPr>
                            <w:spacing w:line="200" w:lineRule="exact"/>
                            <w:rPr>
                              <w:rFonts w:cs="Arial"/>
                              <w:sz w:val="15"/>
                              <w:szCs w:val="15"/>
                            </w:rPr>
                          </w:pPr>
                          <w:r w:rsidRPr="00F07E01">
                            <w:rPr>
                              <w:sz w:val="15"/>
                              <w:szCs w:val="15"/>
                            </w:rPr>
                            <w:t>VAT No.: DE362852656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53698998" w14:textId="21755AAB" w:rsidR="00F07E01" w:rsidRPr="00F07E01" w:rsidRDefault="00F07E01" w:rsidP="00F07E01">
                    <w:pPr>
                      <w:spacing w:line="200" w:lineRule="exact"/>
                      <w:rPr>
                        <w:sz w:val="15"/>
                        <w:szCs w:val="15"/>
                        <w:lang w:val="en-US"/>
                      </w:rPr>
                    </w:pPr>
                    <w:r w:rsidRPr="00F07E01">
                      <w:rPr>
                        <w:sz w:val="15"/>
                        <w:szCs w:val="15"/>
                        <w:lang w:val="en-US"/>
                      </w:rPr>
                      <w:t>Register</w:t>
                    </w:r>
                    <w:r w:rsidR="00205295">
                      <w:rPr>
                        <w:sz w:val="15"/>
                        <w:szCs w:val="15"/>
                        <w:lang w:val="en-US"/>
                      </w:rPr>
                      <w:t xml:space="preserve"> Court</w:t>
                    </w:r>
                    <w:r w:rsidRPr="00F07E01">
                      <w:rPr>
                        <w:sz w:val="15"/>
                        <w:szCs w:val="15"/>
                        <w:lang w:val="en-US"/>
                      </w:rPr>
                      <w:t>: Memmingen, HRB 20691</w:t>
                    </w:r>
                  </w:p>
                  <w:p w14:paraId="12D070A0" w14:textId="77777777" w:rsidR="00F07E01" w:rsidRPr="00F07E01" w:rsidRDefault="00F07E01" w:rsidP="00F07E01">
                    <w:pPr>
                      <w:spacing w:line="200" w:lineRule="exact"/>
                      <w:rPr>
                        <w:sz w:val="15"/>
                        <w:szCs w:val="15"/>
                        <w:lang w:val="en-US"/>
                      </w:rPr>
                    </w:pPr>
                    <w:r w:rsidRPr="00F07E01">
                      <w:rPr>
                        <w:sz w:val="15"/>
                        <w:szCs w:val="15"/>
                        <w:lang w:val="en-US"/>
                      </w:rPr>
                      <w:t>Managing Directors:</w:t>
                    </w:r>
                  </w:p>
                  <w:p w14:paraId="65F9BE6C" w14:textId="387B4D20" w:rsidR="00F07E01" w:rsidRPr="00F07E01" w:rsidRDefault="00F07E01" w:rsidP="00F07E01">
                    <w:pPr>
                      <w:spacing w:line="200" w:lineRule="exact"/>
                      <w:rPr>
                        <w:sz w:val="15"/>
                        <w:szCs w:val="15"/>
                      </w:rPr>
                    </w:pPr>
                    <w:r w:rsidRPr="00F07E01">
                      <w:rPr>
                        <w:sz w:val="15"/>
                        <w:szCs w:val="15"/>
                      </w:rPr>
                      <w:t>Karl Michel Seeger (CEO)</w:t>
                    </w:r>
                  </w:p>
                  <w:p w14:paraId="390B1837" w14:textId="77777777" w:rsidR="00F07E01" w:rsidRPr="00F07E01" w:rsidRDefault="00F07E01" w:rsidP="00F07E01">
                    <w:pPr>
                      <w:spacing w:line="200" w:lineRule="exact"/>
                      <w:rPr>
                        <w:sz w:val="15"/>
                        <w:szCs w:val="15"/>
                      </w:rPr>
                    </w:pPr>
                    <w:r w:rsidRPr="00F07E01">
                      <w:rPr>
                        <w:sz w:val="15"/>
                        <w:szCs w:val="15"/>
                      </w:rPr>
                      <w:t>Carl Frederick Heathcote</w:t>
                    </w:r>
                  </w:p>
                  <w:p w14:paraId="7A3297C8" w14:textId="27601E7C" w:rsidR="00EB1285" w:rsidRPr="00363B0C" w:rsidRDefault="00F07E01" w:rsidP="00F07E01">
                    <w:pPr>
                      <w:spacing w:line="200" w:lineRule="exact"/>
                      <w:rPr>
                        <w:rFonts w:cs="Arial"/>
                        <w:sz w:val="15"/>
                        <w:szCs w:val="15"/>
                      </w:rPr>
                    </w:pPr>
                    <w:r w:rsidRPr="00F07E01">
                      <w:rPr>
                        <w:sz w:val="15"/>
                        <w:szCs w:val="15"/>
                      </w:rPr>
                      <w:t xml:space="preserve">VAT </w:t>
                    </w:r>
                    <w:proofErr w:type="spellStart"/>
                    <w:r w:rsidRPr="00F07E01">
                      <w:rPr>
                        <w:sz w:val="15"/>
                        <w:szCs w:val="15"/>
                      </w:rPr>
                      <w:t>No</w:t>
                    </w:r>
                    <w:proofErr w:type="spellEnd"/>
                    <w:r w:rsidRPr="00F07E01">
                      <w:rPr>
                        <w:sz w:val="15"/>
                        <w:szCs w:val="15"/>
                      </w:rPr>
                      <w:t>.: DE362852656</w:t>
                    </w: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DDB19" w14:textId="77777777" w:rsidR="00B1241F" w:rsidRPr="00363B0C" w:rsidRDefault="00B1241F" w:rsidP="005C0985">
      <w:r w:rsidRPr="00363B0C">
        <w:separator/>
      </w:r>
    </w:p>
    <w:p w14:paraId="56CB41C5" w14:textId="77777777" w:rsidR="00B1241F" w:rsidRPr="00363B0C" w:rsidRDefault="00B1241F"/>
  </w:footnote>
  <w:footnote w:type="continuationSeparator" w:id="0">
    <w:p w14:paraId="79C8D572" w14:textId="77777777" w:rsidR="00B1241F" w:rsidRPr="00363B0C" w:rsidRDefault="00B1241F" w:rsidP="005C0985">
      <w:r w:rsidRPr="00363B0C">
        <w:continuationSeparator/>
      </w:r>
    </w:p>
    <w:p w14:paraId="28B1792A" w14:textId="77777777" w:rsidR="00B1241F" w:rsidRPr="00363B0C" w:rsidRDefault="00B124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363B0C" w14:paraId="42809D1B" w14:textId="77777777" w:rsidTr="005A69A8">
      <w:trPr>
        <w:trHeight w:hRule="exact" w:val="851"/>
      </w:trPr>
      <w:tc>
        <w:tcPr>
          <w:tcW w:w="7484" w:type="dxa"/>
        </w:tcPr>
        <w:p w14:paraId="69B8C84E" w14:textId="77777777" w:rsidR="00A3482D" w:rsidRPr="00363B0C" w:rsidRDefault="00A3482D" w:rsidP="00B61D0C">
          <w:pPr>
            <w:pStyle w:val="Title1"/>
          </w:pPr>
        </w:p>
      </w:tc>
      <w:tc>
        <w:tcPr>
          <w:tcW w:w="2608" w:type="dxa"/>
        </w:tcPr>
        <w:p w14:paraId="70E95577" w14:textId="0AD9C8C7" w:rsidR="00A3482D" w:rsidRPr="00363B0C" w:rsidRDefault="00A3482D">
          <w:pPr>
            <w:pStyle w:val="Kopfzeile"/>
          </w:pPr>
        </w:p>
      </w:tc>
    </w:tr>
  </w:tbl>
  <w:p w14:paraId="5B17FDC8" w14:textId="77777777" w:rsidR="001378C9" w:rsidRPr="00363B0C" w:rsidRDefault="003C6D58" w:rsidP="00E843F1">
    <w:pPr>
      <w:pStyle w:val="Kopfzeile"/>
      <w:spacing w:line="200" w:lineRule="exact"/>
    </w:pPr>
    <w:r w:rsidRPr="00363B0C">
      <w:rPr>
        <w:noProof/>
        <w:lang w:eastAsia="de-DE"/>
      </w:rPr>
      <mc:AlternateContent>
        <mc:Choice Requires="wps">
          <w:drawing>
            <wp:anchor distT="0" distB="0" distL="114300" distR="114300" simplePos="0" relativeHeight="251658242" behindDoc="0" locked="0" layoutInCell="1" allowOverlap="1" wp14:anchorId="2A1F733C" wp14:editId="38557E48">
              <wp:simplePos x="0" y="0"/>
              <wp:positionH relativeFrom="page">
                <wp:posOffset>-180340</wp:posOffset>
              </wp:positionH>
              <wp:positionV relativeFrom="page">
                <wp:posOffset>3780790</wp:posOffset>
              </wp:positionV>
              <wp:extent cx="432000" cy="0"/>
              <wp:effectExtent l="0" t="0" r="0" b="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ln>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04B57D73">
            <v:line id="Gerade Verbindung 17" style="position:absolute;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color="#f2b900 [3044]" from="-14.2pt,297.7pt" to="19.8pt,297.7pt" w14:anchorId="4FA2A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">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363B0C" w14:paraId="58EA6D7D" w14:textId="77777777" w:rsidTr="003C6D58">
      <w:trPr>
        <w:trHeight w:hRule="exact" w:val="855"/>
      </w:trPr>
      <w:tc>
        <w:tcPr>
          <w:tcW w:w="7484" w:type="dxa"/>
        </w:tcPr>
        <w:p w14:paraId="128CDEC3" w14:textId="3284443D" w:rsidR="000A48EC" w:rsidRPr="00363B0C" w:rsidRDefault="00E032B6" w:rsidP="000A48EC">
          <w:pPr>
            <w:pStyle w:val="Title2"/>
          </w:pPr>
          <w:r w:rsidRPr="00363B0C">
            <w:t>Press</w:t>
          </w:r>
          <w:r w:rsidR="00A15180">
            <w:t xml:space="preserve"> Release</w:t>
          </w:r>
        </w:p>
        <w:p w14:paraId="414A97C9" w14:textId="6B8ABE63" w:rsidR="0095350C" w:rsidRPr="00363B0C" w:rsidRDefault="005A0029" w:rsidP="000A48EC">
          <w:pPr>
            <w:pStyle w:val="Title2"/>
          </w:pPr>
          <w:r>
            <w:t>January</w:t>
          </w:r>
          <w:r w:rsidR="0019690E">
            <w:t xml:space="preserve"> </w:t>
          </w:r>
          <w:r w:rsidR="00425B00">
            <w:t>19</w:t>
          </w:r>
          <w:r w:rsidR="0019690E">
            <w:t xml:space="preserve">, </w:t>
          </w:r>
          <w:r w:rsidR="004223F2" w:rsidRPr="00363B0C">
            <w:t>202</w:t>
          </w:r>
          <w:r w:rsidR="00797244">
            <w:t>6</w:t>
          </w:r>
        </w:p>
      </w:tc>
      <w:tc>
        <w:tcPr>
          <w:tcW w:w="2608" w:type="dxa"/>
        </w:tcPr>
        <w:p w14:paraId="65ADD5A8" w14:textId="77777777" w:rsidR="00EB1285" w:rsidRPr="00363B0C" w:rsidRDefault="00EB1285">
          <w:pPr>
            <w:pStyle w:val="Kopfzeile"/>
          </w:pPr>
          <w:r w:rsidRPr="00363B0C">
            <w:rPr>
              <w:noProof/>
              <w:lang w:eastAsia="de-DE"/>
            </w:rPr>
            <w:drawing>
              <wp:anchor distT="0" distB="0" distL="114300" distR="114300" simplePos="0" relativeHeight="25165824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049623825" name="Grafik 1049623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363B0C" w:rsidRDefault="00064742" w:rsidP="000B3F7D">
    <w:pPr>
      <w:pStyle w:val="Senderbold"/>
      <w:framePr w:w="2613" w:h="3179" w:wrap="around"/>
      <w:rPr>
        <w:lang w:val="de-DE"/>
      </w:rPr>
    </w:pPr>
    <w:r w:rsidRPr="0095350C">
      <w:rPr>
        <w:lang w:val="de-DE"/>
      </w:rPr>
      <w:t>Vemaventuri</w:t>
    </w:r>
    <w:r w:rsidR="0031035D" w:rsidRPr="00363B0C">
      <w:rPr>
        <w:lang w:val="de-DE"/>
      </w:rPr>
      <w:t xml:space="preserve"> GmbH</w:t>
    </w:r>
  </w:p>
  <w:p w14:paraId="5D91C3C3" w14:textId="51E6C0BE" w:rsidR="0031035D" w:rsidRPr="00363B0C" w:rsidRDefault="0031035D" w:rsidP="000B3F7D">
    <w:pPr>
      <w:pStyle w:val="Sendernormal"/>
      <w:framePr w:w="2613" w:h="3179" w:wrap="around"/>
      <w:rPr>
        <w:rFonts w:eastAsiaTheme="minorHAnsi"/>
        <w:lang w:val="de-DE"/>
      </w:rPr>
    </w:pPr>
    <w:r w:rsidRPr="00363B0C">
      <w:rPr>
        <w:rFonts w:eastAsiaTheme="minorHAnsi"/>
        <w:lang w:val="de-DE"/>
      </w:rPr>
      <w:t>Rudolf-Diesel-Stra</w:t>
    </w:r>
    <w:r w:rsidR="0019690E" w:rsidRPr="0019690E">
      <w:rPr>
        <w:rFonts w:eastAsiaTheme="minorHAnsi"/>
        <w:lang w:val="de-DE"/>
      </w:rPr>
      <w:t>ss</w:t>
    </w:r>
    <w:r w:rsidRPr="00363B0C">
      <w:rPr>
        <w:rFonts w:eastAsiaTheme="minorHAnsi"/>
        <w:lang w:val="de-DE"/>
      </w:rPr>
      <w:t>e 19</w:t>
    </w:r>
  </w:p>
  <w:p w14:paraId="3C0FFA2A" w14:textId="356FA521" w:rsidR="00A342F9" w:rsidRPr="00363B0C" w:rsidRDefault="0031035D" w:rsidP="000B3F7D">
    <w:pPr>
      <w:pStyle w:val="Sendernormal"/>
      <w:framePr w:w="2613" w:h="3179" w:wrap="around"/>
      <w:rPr>
        <w:lang w:val="de-DE"/>
      </w:rPr>
    </w:pPr>
    <w:r w:rsidRPr="00363B0C">
      <w:rPr>
        <w:rFonts w:eastAsiaTheme="minorHAnsi"/>
        <w:lang w:val="de-DE"/>
      </w:rPr>
      <w:t>89264 Wei</w:t>
    </w:r>
    <w:r w:rsidR="0019690E" w:rsidRPr="0019690E">
      <w:rPr>
        <w:rFonts w:eastAsiaTheme="minorHAnsi"/>
        <w:lang w:val="de-DE"/>
      </w:rPr>
      <w:t>ss</w:t>
    </w:r>
    <w:r w:rsidRPr="00363B0C">
      <w:rPr>
        <w:rFonts w:eastAsiaTheme="minorHAnsi"/>
        <w:lang w:val="de-DE"/>
      </w:rPr>
      <w:t>enhorn</w:t>
    </w:r>
  </w:p>
  <w:p w14:paraId="4BFCED6E" w14:textId="4DEE2872" w:rsidR="00A342F9" w:rsidRPr="005A0029" w:rsidRDefault="0019690E" w:rsidP="000B3F7D">
    <w:pPr>
      <w:pStyle w:val="Sendernormal"/>
      <w:framePr w:w="2613" w:h="3179" w:wrap="around"/>
      <w:rPr>
        <w:lang w:val="de-DE"/>
      </w:rPr>
    </w:pPr>
    <w:r w:rsidRPr="005A0029">
      <w:rPr>
        <w:lang w:val="de-DE"/>
      </w:rPr>
      <w:t>Germany</w:t>
    </w:r>
  </w:p>
  <w:p w14:paraId="412D7C70" w14:textId="4C6C0D5D" w:rsidR="00A342F9" w:rsidRPr="005A0029" w:rsidRDefault="00A342F9" w:rsidP="000B3F7D">
    <w:pPr>
      <w:pStyle w:val="Sendernormal"/>
      <w:framePr w:w="2613" w:h="3179" w:wrap="around"/>
      <w:rPr>
        <w:lang w:val="de-DE"/>
      </w:rPr>
    </w:pPr>
    <w:r w:rsidRPr="005A0029">
      <w:rPr>
        <w:lang w:val="de-DE"/>
      </w:rPr>
      <w:t>+49 7309</w:t>
    </w:r>
    <w:r w:rsidR="0019690E" w:rsidRPr="005A0029">
      <w:rPr>
        <w:lang w:val="de-DE"/>
      </w:rPr>
      <w:t xml:space="preserve"> </w:t>
    </w:r>
    <w:r w:rsidRPr="005A0029">
      <w:rPr>
        <w:lang w:val="de-DE"/>
      </w:rPr>
      <w:t>950</w:t>
    </w:r>
    <w:r w:rsidR="0019690E" w:rsidRPr="005A0029">
      <w:rPr>
        <w:lang w:val="de-DE"/>
      </w:rPr>
      <w:t xml:space="preserve"> 2244</w:t>
    </w:r>
  </w:p>
  <w:p w14:paraId="090BA89C" w14:textId="67A39C33" w:rsidR="00A342F9" w:rsidRPr="005A0029" w:rsidRDefault="00A342F9" w:rsidP="000B3F7D">
    <w:pPr>
      <w:pStyle w:val="Sendernormal"/>
      <w:framePr w:w="2613" w:h="3179" w:wrap="around"/>
      <w:rPr>
        <w:rFonts w:cs="Arial"/>
        <w:lang w:val="de-DE"/>
      </w:rPr>
    </w:pPr>
    <w:r w:rsidRPr="005A0029">
      <w:rPr>
        <w:rFonts w:cs="Arial"/>
        <w:lang w:val="de-DE"/>
      </w:rPr>
      <w:t>info@</w:t>
    </w:r>
    <w:r w:rsidR="00064742" w:rsidRPr="005A0029">
      <w:rPr>
        <w:lang w:val="de-DE"/>
      </w:rPr>
      <w:t>vemaventuri</w:t>
    </w:r>
    <w:r w:rsidR="0031035D" w:rsidRPr="005A0029">
      <w:rPr>
        <w:lang w:val="de-DE"/>
      </w:rPr>
      <w:t>.io</w:t>
    </w:r>
  </w:p>
  <w:p w14:paraId="1F502CEF" w14:textId="736A9E74" w:rsidR="00A342F9" w:rsidRPr="005A0029" w:rsidRDefault="00822F08" w:rsidP="000B3F7D">
    <w:pPr>
      <w:pStyle w:val="Sendernormal"/>
      <w:framePr w:w="2613" w:h="3179" w:wrap="around"/>
      <w:rPr>
        <w:lang w:val="de-DE"/>
      </w:rPr>
    </w:pPr>
    <w:r w:rsidRPr="005A0029">
      <w:rPr>
        <w:lang w:val="de-DE"/>
      </w:rPr>
      <w:t>www.</w:t>
    </w:r>
    <w:r w:rsidR="00064742" w:rsidRPr="005A0029">
      <w:rPr>
        <w:lang w:val="de-DE"/>
      </w:rPr>
      <w:t>vemaventuri</w:t>
    </w:r>
    <w:r w:rsidR="0031035D" w:rsidRPr="005A0029">
      <w:rPr>
        <w:lang w:val="de-DE"/>
      </w:rPr>
      <w:t>.io</w:t>
    </w:r>
  </w:p>
  <w:p w14:paraId="335C6B9F" w14:textId="77777777" w:rsidR="0019690E" w:rsidRPr="005A0029" w:rsidRDefault="0019690E" w:rsidP="000B3F7D">
    <w:pPr>
      <w:pStyle w:val="Sendernormal"/>
      <w:framePr w:w="2613" w:h="3179" w:wrap="around"/>
      <w:rPr>
        <w:lang w:val="de-DE"/>
      </w:rPr>
    </w:pPr>
  </w:p>
  <w:p w14:paraId="23B07B78" w14:textId="77777777" w:rsidR="0019690E" w:rsidRDefault="0019690E" w:rsidP="000B3F7D">
    <w:pPr>
      <w:pStyle w:val="Sendernormal"/>
      <w:framePr w:w="2613" w:h="3179" w:wrap="around"/>
    </w:pPr>
    <w:r>
      <w:t>Do you have questions about a</w:t>
    </w:r>
  </w:p>
  <w:p w14:paraId="5B65A75A" w14:textId="77777777" w:rsidR="0019690E" w:rsidRDefault="0019690E" w:rsidP="000B3F7D">
    <w:pPr>
      <w:pStyle w:val="Sendernormal"/>
      <w:framePr w:w="2613" w:h="3179" w:wrap="around"/>
    </w:pPr>
    <w:r>
      <w:t>publication or need additional</w:t>
    </w:r>
  </w:p>
  <w:p w14:paraId="4A5AFCA5" w14:textId="24B38F1F" w:rsidR="0019690E" w:rsidRDefault="0019690E" w:rsidP="000B3F7D">
    <w:pPr>
      <w:pStyle w:val="Sendernormal"/>
      <w:framePr w:w="2613" w:h="3179" w:wrap="around"/>
    </w:pPr>
    <w:r>
      <w:t>information? Then contact us.</w:t>
    </w:r>
  </w:p>
  <w:p w14:paraId="1989BB81" w14:textId="77777777" w:rsidR="0019690E" w:rsidRDefault="0019690E" w:rsidP="000B3F7D">
    <w:pPr>
      <w:pStyle w:val="Sendernormal"/>
      <w:framePr w:w="2613" w:h="3179" w:wrap="around"/>
    </w:pPr>
  </w:p>
  <w:p w14:paraId="778FDCBE" w14:textId="316E5ECD" w:rsidR="0019690E" w:rsidRDefault="0019690E" w:rsidP="000B3F7D">
    <w:pPr>
      <w:pStyle w:val="Sendernormal"/>
      <w:framePr w:w="2613" w:h="3179" w:wrap="around"/>
    </w:pPr>
    <w:r>
      <w:t>Press contact:</w:t>
    </w:r>
    <w:r>
      <w:br/>
      <w:t>Moritz Popp</w:t>
    </w:r>
  </w:p>
  <w:p w14:paraId="13CB2E44" w14:textId="47E84602" w:rsidR="005A0029" w:rsidRPr="0019690E" w:rsidRDefault="005A0029" w:rsidP="000B3F7D">
    <w:pPr>
      <w:pStyle w:val="Sendernormal"/>
      <w:framePr w:w="2613" w:h="3179" w:wrap="around"/>
      <w:rPr>
        <w:lang w:val="en-US"/>
      </w:rPr>
    </w:pPr>
    <w:r>
      <w:t>Moritz.Popp@vemaventuri.io</w:t>
    </w:r>
  </w:p>
  <w:p w14:paraId="61D89281" w14:textId="77777777" w:rsidR="00AE23F8" w:rsidRPr="0019690E" w:rsidRDefault="00AE23F8" w:rsidP="000B3F7D">
    <w:pPr>
      <w:pStyle w:val="Sendernormal"/>
      <w:framePr w:w="2613" w:h="3179" w:wrap="around"/>
      <w:rPr>
        <w:lang w:val="en-US"/>
      </w:rPr>
    </w:pPr>
  </w:p>
  <w:p w14:paraId="6CB7A9BE" w14:textId="69F68555" w:rsidR="00F51DBC" w:rsidRPr="00363B0C" w:rsidRDefault="003C6D58">
    <w:pPr>
      <w:pStyle w:val="Kopfzeile"/>
    </w:pPr>
    <w:r w:rsidRPr="00363B0C">
      <w:rPr>
        <w:noProof/>
        <w:lang w:eastAsia="de-DE"/>
      </w:rPr>
      <mc:AlternateContent>
        <mc:Choice Requires="wps">
          <w:drawing>
            <wp:anchor distT="0" distB="0" distL="114300" distR="114300" simplePos="0" relativeHeight="251658241" behindDoc="0" locked="0" layoutInCell="1" allowOverlap="1" wp14:anchorId="72E1DE61" wp14:editId="0D865B91">
              <wp:simplePos x="0" y="0"/>
              <wp:positionH relativeFrom="page">
                <wp:posOffset>-180340</wp:posOffset>
              </wp:positionH>
              <wp:positionV relativeFrom="page">
                <wp:posOffset>3780790</wp:posOffset>
              </wp:positionV>
              <wp:extent cx="432000" cy="0"/>
              <wp:effectExtent l="0" t="0" r="0" b="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ln>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01AB524B">
            <v:line id="Gerade Verbindung 1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spid="_x0000_s1026" strokecolor="#f2b900 [3044]" from="-14.2pt,297.7pt" to="19.8pt,297.7pt" w14:anchorId="444300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">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70165A"/>
    <w:multiLevelType w:val="multilevel"/>
    <w:tmpl w:val="7C3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6"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8" w15:restartNumberingAfterBreak="0">
    <w:nsid w:val="32D606AE"/>
    <w:multiLevelType w:val="multilevel"/>
    <w:tmpl w:val="CB66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AF3630"/>
    <w:multiLevelType w:val="multilevel"/>
    <w:tmpl w:val="059C8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3" w15:restartNumberingAfterBreak="0">
    <w:nsid w:val="60EC08A4"/>
    <w:multiLevelType w:val="hybridMultilevel"/>
    <w:tmpl w:val="74426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8C34C5A"/>
    <w:multiLevelType w:val="multilevel"/>
    <w:tmpl w:val="9F66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20"/>
  </w:num>
  <w:num w:numId="12" w16cid:durableId="725378721">
    <w:abstractNumId w:val="17"/>
  </w:num>
  <w:num w:numId="13" w16cid:durableId="454518732">
    <w:abstractNumId w:val="12"/>
  </w:num>
  <w:num w:numId="14" w16cid:durableId="1875069903">
    <w:abstractNumId w:val="15"/>
  </w:num>
  <w:num w:numId="15" w16cid:durableId="1885169362">
    <w:abstractNumId w:val="16"/>
  </w:num>
  <w:num w:numId="16" w16cid:durableId="862279640">
    <w:abstractNumId w:val="25"/>
  </w:num>
  <w:num w:numId="17" w16cid:durableId="521632475">
    <w:abstractNumId w:val="11"/>
  </w:num>
  <w:num w:numId="18" w16cid:durableId="129322052">
    <w:abstractNumId w:val="22"/>
  </w:num>
  <w:num w:numId="19" w16cid:durableId="449277753">
    <w:abstractNumId w:val="21"/>
  </w:num>
  <w:num w:numId="20" w16cid:durableId="550918731">
    <w:abstractNumId w:val="26"/>
  </w:num>
  <w:num w:numId="21" w16cid:durableId="489709465">
    <w:abstractNumId w:val="13"/>
  </w:num>
  <w:num w:numId="22" w16cid:durableId="562763364">
    <w:abstractNumId w:val="10"/>
  </w:num>
  <w:num w:numId="23" w16cid:durableId="1067145014">
    <w:abstractNumId w:val="14"/>
  </w:num>
  <w:num w:numId="24" w16cid:durableId="1515221406">
    <w:abstractNumId w:val="19"/>
  </w:num>
  <w:num w:numId="25" w16cid:durableId="1429036178">
    <w:abstractNumId w:val="24"/>
  </w:num>
  <w:num w:numId="26" w16cid:durableId="1073435551">
    <w:abstractNumId w:val="18"/>
  </w:num>
  <w:num w:numId="27" w16cid:durableId="94715607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370D"/>
    <w:rsid w:val="00007834"/>
    <w:rsid w:val="00007A54"/>
    <w:rsid w:val="00010CAB"/>
    <w:rsid w:val="0001770F"/>
    <w:rsid w:val="00022278"/>
    <w:rsid w:val="000225BE"/>
    <w:rsid w:val="0002765E"/>
    <w:rsid w:val="000301D2"/>
    <w:rsid w:val="00032C29"/>
    <w:rsid w:val="00045A0D"/>
    <w:rsid w:val="0005603A"/>
    <w:rsid w:val="00060A5B"/>
    <w:rsid w:val="00064742"/>
    <w:rsid w:val="00066B0E"/>
    <w:rsid w:val="00067C41"/>
    <w:rsid w:val="0007318C"/>
    <w:rsid w:val="0007503D"/>
    <w:rsid w:val="00085897"/>
    <w:rsid w:val="00092031"/>
    <w:rsid w:val="00097B2F"/>
    <w:rsid w:val="000A0D7B"/>
    <w:rsid w:val="000A1821"/>
    <w:rsid w:val="000A48EC"/>
    <w:rsid w:val="000A4D68"/>
    <w:rsid w:val="000B3F7D"/>
    <w:rsid w:val="000C3B6F"/>
    <w:rsid w:val="000C76EF"/>
    <w:rsid w:val="000D2557"/>
    <w:rsid w:val="000D4A49"/>
    <w:rsid w:val="000E6526"/>
    <w:rsid w:val="000F60A3"/>
    <w:rsid w:val="001043A4"/>
    <w:rsid w:val="00113BD3"/>
    <w:rsid w:val="00113F5F"/>
    <w:rsid w:val="00134B75"/>
    <w:rsid w:val="001378C9"/>
    <w:rsid w:val="00140B97"/>
    <w:rsid w:val="00142BD7"/>
    <w:rsid w:val="0015593B"/>
    <w:rsid w:val="00170E25"/>
    <w:rsid w:val="001731D6"/>
    <w:rsid w:val="00176002"/>
    <w:rsid w:val="0017737E"/>
    <w:rsid w:val="0018069D"/>
    <w:rsid w:val="00181CB1"/>
    <w:rsid w:val="00182E64"/>
    <w:rsid w:val="001869B7"/>
    <w:rsid w:val="001874AB"/>
    <w:rsid w:val="0019119C"/>
    <w:rsid w:val="00193CF5"/>
    <w:rsid w:val="001951E0"/>
    <w:rsid w:val="0019690E"/>
    <w:rsid w:val="001A0186"/>
    <w:rsid w:val="001A54FC"/>
    <w:rsid w:val="001A62AC"/>
    <w:rsid w:val="001A682B"/>
    <w:rsid w:val="001A6F78"/>
    <w:rsid w:val="001B213D"/>
    <w:rsid w:val="001B35B3"/>
    <w:rsid w:val="001C0373"/>
    <w:rsid w:val="001C4998"/>
    <w:rsid w:val="001C7CCF"/>
    <w:rsid w:val="001D7F4E"/>
    <w:rsid w:val="001E52E5"/>
    <w:rsid w:val="001E74A1"/>
    <w:rsid w:val="001F02C0"/>
    <w:rsid w:val="001F30BC"/>
    <w:rsid w:val="001F5442"/>
    <w:rsid w:val="001F7AC1"/>
    <w:rsid w:val="0020119D"/>
    <w:rsid w:val="00201688"/>
    <w:rsid w:val="002019D9"/>
    <w:rsid w:val="00202607"/>
    <w:rsid w:val="00205295"/>
    <w:rsid w:val="00206FD9"/>
    <w:rsid w:val="002126DC"/>
    <w:rsid w:val="002138FE"/>
    <w:rsid w:val="00216E0C"/>
    <w:rsid w:val="00221FD3"/>
    <w:rsid w:val="00223A1B"/>
    <w:rsid w:val="00223E7A"/>
    <w:rsid w:val="00232AB1"/>
    <w:rsid w:val="00235709"/>
    <w:rsid w:val="0023657B"/>
    <w:rsid w:val="00242F23"/>
    <w:rsid w:val="0024457A"/>
    <w:rsid w:val="002503E8"/>
    <w:rsid w:val="00254CA8"/>
    <w:rsid w:val="00264540"/>
    <w:rsid w:val="0027004C"/>
    <w:rsid w:val="00270D8D"/>
    <w:rsid w:val="00273EF0"/>
    <w:rsid w:val="00283B72"/>
    <w:rsid w:val="00283F4E"/>
    <w:rsid w:val="002871EB"/>
    <w:rsid w:val="00295709"/>
    <w:rsid w:val="002A4678"/>
    <w:rsid w:val="002B0D37"/>
    <w:rsid w:val="002B19E9"/>
    <w:rsid w:val="002B429C"/>
    <w:rsid w:val="002B7C9C"/>
    <w:rsid w:val="002C19DC"/>
    <w:rsid w:val="002C4720"/>
    <w:rsid w:val="002E3C53"/>
    <w:rsid w:val="002E5203"/>
    <w:rsid w:val="002F3D21"/>
    <w:rsid w:val="0031035D"/>
    <w:rsid w:val="003121AF"/>
    <w:rsid w:val="00317251"/>
    <w:rsid w:val="003212AB"/>
    <w:rsid w:val="0033201E"/>
    <w:rsid w:val="00336166"/>
    <w:rsid w:val="0034465A"/>
    <w:rsid w:val="003537C6"/>
    <w:rsid w:val="0035582F"/>
    <w:rsid w:val="00361DBE"/>
    <w:rsid w:val="00363B0C"/>
    <w:rsid w:val="00364F48"/>
    <w:rsid w:val="00365269"/>
    <w:rsid w:val="00372AB3"/>
    <w:rsid w:val="00395209"/>
    <w:rsid w:val="0039558B"/>
    <w:rsid w:val="003A5238"/>
    <w:rsid w:val="003A5E34"/>
    <w:rsid w:val="003A6FAC"/>
    <w:rsid w:val="003B0DBA"/>
    <w:rsid w:val="003B417D"/>
    <w:rsid w:val="003C237F"/>
    <w:rsid w:val="003C3FB1"/>
    <w:rsid w:val="003C6D58"/>
    <w:rsid w:val="003C73D5"/>
    <w:rsid w:val="003D1918"/>
    <w:rsid w:val="003D713B"/>
    <w:rsid w:val="003E35D8"/>
    <w:rsid w:val="003E6A6C"/>
    <w:rsid w:val="003F1C56"/>
    <w:rsid w:val="003F2783"/>
    <w:rsid w:val="00400310"/>
    <w:rsid w:val="00405F21"/>
    <w:rsid w:val="00414230"/>
    <w:rsid w:val="004223F2"/>
    <w:rsid w:val="004232B6"/>
    <w:rsid w:val="00423E32"/>
    <w:rsid w:val="00425B00"/>
    <w:rsid w:val="00427D5A"/>
    <w:rsid w:val="00433A75"/>
    <w:rsid w:val="004348D3"/>
    <w:rsid w:val="00436C40"/>
    <w:rsid w:val="00451D7F"/>
    <w:rsid w:val="00454ECC"/>
    <w:rsid w:val="00455FB7"/>
    <w:rsid w:val="00457367"/>
    <w:rsid w:val="00457974"/>
    <w:rsid w:val="00463400"/>
    <w:rsid w:val="004665E4"/>
    <w:rsid w:val="00471EEA"/>
    <w:rsid w:val="00475F42"/>
    <w:rsid w:val="00481B4A"/>
    <w:rsid w:val="00486DD8"/>
    <w:rsid w:val="00492A41"/>
    <w:rsid w:val="00493E72"/>
    <w:rsid w:val="004979F2"/>
    <w:rsid w:val="004A55A0"/>
    <w:rsid w:val="004B1A26"/>
    <w:rsid w:val="004B4325"/>
    <w:rsid w:val="004B492D"/>
    <w:rsid w:val="004C31A2"/>
    <w:rsid w:val="004D1469"/>
    <w:rsid w:val="004D594F"/>
    <w:rsid w:val="004E5236"/>
    <w:rsid w:val="004E6B46"/>
    <w:rsid w:val="004F08F6"/>
    <w:rsid w:val="00500B53"/>
    <w:rsid w:val="00516C78"/>
    <w:rsid w:val="00520948"/>
    <w:rsid w:val="0052509E"/>
    <w:rsid w:val="0053711B"/>
    <w:rsid w:val="0054395B"/>
    <w:rsid w:val="00543993"/>
    <w:rsid w:val="00550E31"/>
    <w:rsid w:val="00556B3B"/>
    <w:rsid w:val="005632F6"/>
    <w:rsid w:val="005726A4"/>
    <w:rsid w:val="005747DF"/>
    <w:rsid w:val="00576CC8"/>
    <w:rsid w:val="005771B1"/>
    <w:rsid w:val="00582592"/>
    <w:rsid w:val="00583579"/>
    <w:rsid w:val="00587D38"/>
    <w:rsid w:val="005906AF"/>
    <w:rsid w:val="00591828"/>
    <w:rsid w:val="0059511B"/>
    <w:rsid w:val="005968A1"/>
    <w:rsid w:val="0059757A"/>
    <w:rsid w:val="005A0029"/>
    <w:rsid w:val="005A116C"/>
    <w:rsid w:val="005A69A8"/>
    <w:rsid w:val="005B3F67"/>
    <w:rsid w:val="005B4472"/>
    <w:rsid w:val="005C0985"/>
    <w:rsid w:val="005C6A65"/>
    <w:rsid w:val="005C6EE5"/>
    <w:rsid w:val="005C71E8"/>
    <w:rsid w:val="005E2CB2"/>
    <w:rsid w:val="005E74F9"/>
    <w:rsid w:val="005F0D47"/>
    <w:rsid w:val="005F258B"/>
    <w:rsid w:val="005F5DA4"/>
    <w:rsid w:val="0060441C"/>
    <w:rsid w:val="00605829"/>
    <w:rsid w:val="00605E39"/>
    <w:rsid w:val="006109EF"/>
    <w:rsid w:val="006120CF"/>
    <w:rsid w:val="00613E53"/>
    <w:rsid w:val="00627425"/>
    <w:rsid w:val="0063750B"/>
    <w:rsid w:val="00637A97"/>
    <w:rsid w:val="00641CAA"/>
    <w:rsid w:val="006435DB"/>
    <w:rsid w:val="006524BD"/>
    <w:rsid w:val="00655D94"/>
    <w:rsid w:val="00656E8B"/>
    <w:rsid w:val="00661AA5"/>
    <w:rsid w:val="00670AC5"/>
    <w:rsid w:val="00672055"/>
    <w:rsid w:val="00682B70"/>
    <w:rsid w:val="00695466"/>
    <w:rsid w:val="0069757E"/>
    <w:rsid w:val="006A2FA3"/>
    <w:rsid w:val="006B06A3"/>
    <w:rsid w:val="006B223D"/>
    <w:rsid w:val="006B3688"/>
    <w:rsid w:val="006B48CF"/>
    <w:rsid w:val="006C730B"/>
    <w:rsid w:val="006D0199"/>
    <w:rsid w:val="006D3E6F"/>
    <w:rsid w:val="006E1D34"/>
    <w:rsid w:val="006F0AD5"/>
    <w:rsid w:val="006F4E8A"/>
    <w:rsid w:val="00702643"/>
    <w:rsid w:val="00706BAD"/>
    <w:rsid w:val="00707F63"/>
    <w:rsid w:val="00712A51"/>
    <w:rsid w:val="0071656F"/>
    <w:rsid w:val="00720155"/>
    <w:rsid w:val="0072182A"/>
    <w:rsid w:val="007225A1"/>
    <w:rsid w:val="00723934"/>
    <w:rsid w:val="00724786"/>
    <w:rsid w:val="00725D3F"/>
    <w:rsid w:val="0074189C"/>
    <w:rsid w:val="007435AF"/>
    <w:rsid w:val="007451EA"/>
    <w:rsid w:val="0074684B"/>
    <w:rsid w:val="00751CB8"/>
    <w:rsid w:val="00760E66"/>
    <w:rsid w:val="00765A8C"/>
    <w:rsid w:val="00767CF4"/>
    <w:rsid w:val="007756B8"/>
    <w:rsid w:val="00777BFF"/>
    <w:rsid w:val="007833D3"/>
    <w:rsid w:val="00784843"/>
    <w:rsid w:val="007958F7"/>
    <w:rsid w:val="00797244"/>
    <w:rsid w:val="007A03A4"/>
    <w:rsid w:val="007A498F"/>
    <w:rsid w:val="007A6634"/>
    <w:rsid w:val="007B3071"/>
    <w:rsid w:val="007B5C63"/>
    <w:rsid w:val="007B7ECC"/>
    <w:rsid w:val="007C1934"/>
    <w:rsid w:val="007C1D04"/>
    <w:rsid w:val="007C4F4A"/>
    <w:rsid w:val="007C5C0F"/>
    <w:rsid w:val="007D2DFB"/>
    <w:rsid w:val="007E331A"/>
    <w:rsid w:val="007F0086"/>
    <w:rsid w:val="007F5148"/>
    <w:rsid w:val="00800FC5"/>
    <w:rsid w:val="00810DBD"/>
    <w:rsid w:val="0081471F"/>
    <w:rsid w:val="00814A22"/>
    <w:rsid w:val="00814CCC"/>
    <w:rsid w:val="00822F08"/>
    <w:rsid w:val="008240BE"/>
    <w:rsid w:val="00826440"/>
    <w:rsid w:val="00827575"/>
    <w:rsid w:val="008309C2"/>
    <w:rsid w:val="008346C2"/>
    <w:rsid w:val="00854788"/>
    <w:rsid w:val="00856D3D"/>
    <w:rsid w:val="008664AE"/>
    <w:rsid w:val="00867982"/>
    <w:rsid w:val="0087675A"/>
    <w:rsid w:val="008767B9"/>
    <w:rsid w:val="00883EEC"/>
    <w:rsid w:val="00884674"/>
    <w:rsid w:val="00894DFA"/>
    <w:rsid w:val="00895886"/>
    <w:rsid w:val="00896AEB"/>
    <w:rsid w:val="00897ABE"/>
    <w:rsid w:val="008A1375"/>
    <w:rsid w:val="008B2BB5"/>
    <w:rsid w:val="008B6F1E"/>
    <w:rsid w:val="008C7CB7"/>
    <w:rsid w:val="008D79CA"/>
    <w:rsid w:val="008D7C11"/>
    <w:rsid w:val="008D7CC1"/>
    <w:rsid w:val="008D7E55"/>
    <w:rsid w:val="008F1F0B"/>
    <w:rsid w:val="008F62DC"/>
    <w:rsid w:val="00903E67"/>
    <w:rsid w:val="00912D97"/>
    <w:rsid w:val="0092069B"/>
    <w:rsid w:val="00923A51"/>
    <w:rsid w:val="00925427"/>
    <w:rsid w:val="00925818"/>
    <w:rsid w:val="009307D4"/>
    <w:rsid w:val="009332FF"/>
    <w:rsid w:val="00935E82"/>
    <w:rsid w:val="00944628"/>
    <w:rsid w:val="00951A88"/>
    <w:rsid w:val="0095350C"/>
    <w:rsid w:val="00953FFD"/>
    <w:rsid w:val="00962E3C"/>
    <w:rsid w:val="00965186"/>
    <w:rsid w:val="00970EEB"/>
    <w:rsid w:val="00972FE4"/>
    <w:rsid w:val="009750AB"/>
    <w:rsid w:val="00975661"/>
    <w:rsid w:val="00976C52"/>
    <w:rsid w:val="009800F1"/>
    <w:rsid w:val="009947BD"/>
    <w:rsid w:val="009A5AE6"/>
    <w:rsid w:val="009A5D33"/>
    <w:rsid w:val="009A7294"/>
    <w:rsid w:val="009B192A"/>
    <w:rsid w:val="009B19AB"/>
    <w:rsid w:val="009C1C17"/>
    <w:rsid w:val="009D02FD"/>
    <w:rsid w:val="009D6C96"/>
    <w:rsid w:val="009E59CE"/>
    <w:rsid w:val="009E7E53"/>
    <w:rsid w:val="009F7FD0"/>
    <w:rsid w:val="00A00314"/>
    <w:rsid w:val="00A0225E"/>
    <w:rsid w:val="00A03A76"/>
    <w:rsid w:val="00A0522E"/>
    <w:rsid w:val="00A06B97"/>
    <w:rsid w:val="00A11162"/>
    <w:rsid w:val="00A133E9"/>
    <w:rsid w:val="00A15180"/>
    <w:rsid w:val="00A21AD8"/>
    <w:rsid w:val="00A2368A"/>
    <w:rsid w:val="00A27D8B"/>
    <w:rsid w:val="00A3128D"/>
    <w:rsid w:val="00A342F9"/>
    <w:rsid w:val="00A3482D"/>
    <w:rsid w:val="00A41279"/>
    <w:rsid w:val="00A42332"/>
    <w:rsid w:val="00A42DDE"/>
    <w:rsid w:val="00A4369D"/>
    <w:rsid w:val="00A501A0"/>
    <w:rsid w:val="00A60260"/>
    <w:rsid w:val="00A6247A"/>
    <w:rsid w:val="00A64677"/>
    <w:rsid w:val="00A65561"/>
    <w:rsid w:val="00A65E8F"/>
    <w:rsid w:val="00A674B7"/>
    <w:rsid w:val="00A67D06"/>
    <w:rsid w:val="00A76E60"/>
    <w:rsid w:val="00A811CC"/>
    <w:rsid w:val="00A830DA"/>
    <w:rsid w:val="00AA17A0"/>
    <w:rsid w:val="00AA3887"/>
    <w:rsid w:val="00AA597C"/>
    <w:rsid w:val="00AB5559"/>
    <w:rsid w:val="00AC19A4"/>
    <w:rsid w:val="00AC3485"/>
    <w:rsid w:val="00AD252C"/>
    <w:rsid w:val="00AD33C5"/>
    <w:rsid w:val="00AD6DA3"/>
    <w:rsid w:val="00AE23F8"/>
    <w:rsid w:val="00AE4332"/>
    <w:rsid w:val="00AF7CBC"/>
    <w:rsid w:val="00B007A7"/>
    <w:rsid w:val="00B012BE"/>
    <w:rsid w:val="00B040E3"/>
    <w:rsid w:val="00B0748D"/>
    <w:rsid w:val="00B1241F"/>
    <w:rsid w:val="00B14AC1"/>
    <w:rsid w:val="00B2502D"/>
    <w:rsid w:val="00B251A3"/>
    <w:rsid w:val="00B43D72"/>
    <w:rsid w:val="00B44039"/>
    <w:rsid w:val="00B507E4"/>
    <w:rsid w:val="00B611B9"/>
    <w:rsid w:val="00B61D0C"/>
    <w:rsid w:val="00B662FE"/>
    <w:rsid w:val="00B830DA"/>
    <w:rsid w:val="00B951D6"/>
    <w:rsid w:val="00B954BA"/>
    <w:rsid w:val="00B95E8A"/>
    <w:rsid w:val="00BA0A98"/>
    <w:rsid w:val="00BB454C"/>
    <w:rsid w:val="00BB7341"/>
    <w:rsid w:val="00BC351E"/>
    <w:rsid w:val="00BC4F78"/>
    <w:rsid w:val="00BE35BE"/>
    <w:rsid w:val="00BE599C"/>
    <w:rsid w:val="00BE6E5D"/>
    <w:rsid w:val="00BF4B7C"/>
    <w:rsid w:val="00BF5748"/>
    <w:rsid w:val="00C00420"/>
    <w:rsid w:val="00C100F7"/>
    <w:rsid w:val="00C102EA"/>
    <w:rsid w:val="00C129D0"/>
    <w:rsid w:val="00C219C5"/>
    <w:rsid w:val="00C24882"/>
    <w:rsid w:val="00C258D1"/>
    <w:rsid w:val="00C318BB"/>
    <w:rsid w:val="00C32CBA"/>
    <w:rsid w:val="00C3304A"/>
    <w:rsid w:val="00C34312"/>
    <w:rsid w:val="00C37DF9"/>
    <w:rsid w:val="00C45E9F"/>
    <w:rsid w:val="00C55372"/>
    <w:rsid w:val="00C610E2"/>
    <w:rsid w:val="00C61362"/>
    <w:rsid w:val="00C61579"/>
    <w:rsid w:val="00C61B78"/>
    <w:rsid w:val="00C6399D"/>
    <w:rsid w:val="00C77CB6"/>
    <w:rsid w:val="00C810F0"/>
    <w:rsid w:val="00C81D78"/>
    <w:rsid w:val="00C82A20"/>
    <w:rsid w:val="00C95497"/>
    <w:rsid w:val="00CA400E"/>
    <w:rsid w:val="00CA41F9"/>
    <w:rsid w:val="00CA4EFA"/>
    <w:rsid w:val="00CB293F"/>
    <w:rsid w:val="00CC5BC1"/>
    <w:rsid w:val="00CF1AC2"/>
    <w:rsid w:val="00CF7CB2"/>
    <w:rsid w:val="00D004B5"/>
    <w:rsid w:val="00D050AE"/>
    <w:rsid w:val="00D158AB"/>
    <w:rsid w:val="00D21DE8"/>
    <w:rsid w:val="00D271A3"/>
    <w:rsid w:val="00D33D05"/>
    <w:rsid w:val="00D36615"/>
    <w:rsid w:val="00D45105"/>
    <w:rsid w:val="00D46491"/>
    <w:rsid w:val="00D468BD"/>
    <w:rsid w:val="00D47A0E"/>
    <w:rsid w:val="00D47C41"/>
    <w:rsid w:val="00D52DC4"/>
    <w:rsid w:val="00D55037"/>
    <w:rsid w:val="00D56684"/>
    <w:rsid w:val="00D579D0"/>
    <w:rsid w:val="00D63EC2"/>
    <w:rsid w:val="00D775B1"/>
    <w:rsid w:val="00D77A39"/>
    <w:rsid w:val="00D856A0"/>
    <w:rsid w:val="00D92674"/>
    <w:rsid w:val="00D93377"/>
    <w:rsid w:val="00D972CD"/>
    <w:rsid w:val="00DA0529"/>
    <w:rsid w:val="00DA2055"/>
    <w:rsid w:val="00DA28F9"/>
    <w:rsid w:val="00DA6A60"/>
    <w:rsid w:val="00DA6C9B"/>
    <w:rsid w:val="00DB41B8"/>
    <w:rsid w:val="00DC27CE"/>
    <w:rsid w:val="00DC6032"/>
    <w:rsid w:val="00DC64F1"/>
    <w:rsid w:val="00DD3F98"/>
    <w:rsid w:val="00DE13E4"/>
    <w:rsid w:val="00DF1080"/>
    <w:rsid w:val="00E032B6"/>
    <w:rsid w:val="00E17A3D"/>
    <w:rsid w:val="00E26163"/>
    <w:rsid w:val="00E3074F"/>
    <w:rsid w:val="00E336B6"/>
    <w:rsid w:val="00E347CE"/>
    <w:rsid w:val="00E41C52"/>
    <w:rsid w:val="00E44B4B"/>
    <w:rsid w:val="00E50789"/>
    <w:rsid w:val="00E54C28"/>
    <w:rsid w:val="00E55615"/>
    <w:rsid w:val="00E61219"/>
    <w:rsid w:val="00E662C6"/>
    <w:rsid w:val="00E66813"/>
    <w:rsid w:val="00E66D63"/>
    <w:rsid w:val="00E74CFF"/>
    <w:rsid w:val="00E74D48"/>
    <w:rsid w:val="00E77163"/>
    <w:rsid w:val="00E843F1"/>
    <w:rsid w:val="00E91E7F"/>
    <w:rsid w:val="00E92B54"/>
    <w:rsid w:val="00EA0383"/>
    <w:rsid w:val="00EA34B0"/>
    <w:rsid w:val="00EA3F82"/>
    <w:rsid w:val="00EA7F23"/>
    <w:rsid w:val="00EB1285"/>
    <w:rsid w:val="00EB7558"/>
    <w:rsid w:val="00EC0D67"/>
    <w:rsid w:val="00EC4FFF"/>
    <w:rsid w:val="00ED525F"/>
    <w:rsid w:val="00ED6EF1"/>
    <w:rsid w:val="00ED717E"/>
    <w:rsid w:val="00ED748A"/>
    <w:rsid w:val="00EE408C"/>
    <w:rsid w:val="00EE4BB9"/>
    <w:rsid w:val="00F07E01"/>
    <w:rsid w:val="00F1331C"/>
    <w:rsid w:val="00F1470A"/>
    <w:rsid w:val="00F16F3B"/>
    <w:rsid w:val="00F17650"/>
    <w:rsid w:val="00F21645"/>
    <w:rsid w:val="00F27E15"/>
    <w:rsid w:val="00F411ED"/>
    <w:rsid w:val="00F51DBC"/>
    <w:rsid w:val="00F520BC"/>
    <w:rsid w:val="00F53B4C"/>
    <w:rsid w:val="00F5433A"/>
    <w:rsid w:val="00F61D98"/>
    <w:rsid w:val="00F645C3"/>
    <w:rsid w:val="00F668C2"/>
    <w:rsid w:val="00F70DB3"/>
    <w:rsid w:val="00F714D0"/>
    <w:rsid w:val="00F80335"/>
    <w:rsid w:val="00F830A7"/>
    <w:rsid w:val="00F93C78"/>
    <w:rsid w:val="00F9732F"/>
    <w:rsid w:val="00FA0DA6"/>
    <w:rsid w:val="00FA1889"/>
    <w:rsid w:val="00FB14FB"/>
    <w:rsid w:val="00FB414C"/>
    <w:rsid w:val="00FC4403"/>
    <w:rsid w:val="00FC69B2"/>
    <w:rsid w:val="00FD6498"/>
    <w:rsid w:val="00FD6AEC"/>
    <w:rsid w:val="00FE036E"/>
    <w:rsid w:val="00FE31E0"/>
    <w:rsid w:val="00FF634C"/>
    <w:rsid w:val="02C61C56"/>
    <w:rsid w:val="0DD0B395"/>
    <w:rsid w:val="16C8C6E2"/>
    <w:rsid w:val="20FBB5F6"/>
    <w:rsid w:val="221FD89D"/>
    <w:rsid w:val="38479AEA"/>
    <w:rsid w:val="3E335A2F"/>
    <w:rsid w:val="3E40B1CD"/>
    <w:rsid w:val="4E5AB2E4"/>
    <w:rsid w:val="5596C139"/>
    <w:rsid w:val="6075DC85"/>
    <w:rsid w:val="6BD4845E"/>
    <w:rsid w:val="702F52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220511E5-0271-4099-B63F-C3CE4E7D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47BD"/>
    <w:pPr>
      <w:spacing w:after="0" w:line="250" w:lineRule="exact"/>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lang w:val="en-GB"/>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lang w:val="en-GB"/>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 w:type="paragraph" w:styleId="berarbeitung">
    <w:name w:val="Revision"/>
    <w:hidden/>
    <w:uiPriority w:val="99"/>
    <w:semiHidden/>
    <w:rsid w:val="00E91E7F"/>
    <w:pPr>
      <w:spacing w:after="0" w:line="240" w:lineRule="auto"/>
    </w:pPr>
    <w:rPr>
      <w:rFonts w:ascii="Arial" w:eastAsia="Times New Roman" w:hAnsi="Arial" w:cs="Times New Roman"/>
      <w:lang w:eastAsia="de-DE"/>
    </w:rPr>
  </w:style>
  <w:style w:type="paragraph" w:styleId="StandardWeb">
    <w:name w:val="Normal (Web)"/>
    <w:basedOn w:val="Standard"/>
    <w:uiPriority w:val="99"/>
    <w:semiHidden/>
    <w:unhideWhenUsed/>
    <w:rsid w:val="00372AB3"/>
    <w:pPr>
      <w:spacing w:before="100" w:beforeAutospacing="1" w:after="100" w:afterAutospacing="1" w:line="240" w:lineRule="auto"/>
    </w:pPr>
    <w:rPr>
      <w:rFonts w:ascii="Times New Roman" w:hAnsi="Times New Roman"/>
      <w:sz w:val="24"/>
      <w:szCs w:val="24"/>
    </w:rPr>
  </w:style>
  <w:style w:type="paragraph" w:styleId="Kommentartext">
    <w:name w:val="annotation text"/>
    <w:basedOn w:val="Standard"/>
    <w:link w:val="KommentartextZchn"/>
    <w:uiPriority w:val="99"/>
    <w:semiHidden/>
    <w:unhideWhenUsed/>
    <w:pPr>
      <w:spacing w:line="240" w:lineRule="auto"/>
    </w:pPr>
  </w:style>
  <w:style w:type="character" w:customStyle="1" w:styleId="KommentartextZchn">
    <w:name w:val="Kommentartext Zchn"/>
    <w:basedOn w:val="Absatz-Standardschriftart"/>
    <w:link w:val="Kommentartext"/>
    <w:uiPriority w:val="99"/>
    <w:semiHidden/>
    <w:rPr>
      <w:rFonts w:ascii="Arial" w:eastAsia="Times New Roman" w:hAnsi="Arial" w:cs="Times New Roman"/>
      <w:lang w:eastAsia="de-D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1666005583">
          <w:marLeft w:val="0"/>
          <w:marRight w:val="0"/>
          <w:marTop w:val="0"/>
          <w:marBottom w:val="0"/>
          <w:divBdr>
            <w:top w:val="none" w:sz="0" w:space="0" w:color="auto"/>
            <w:left w:val="none" w:sz="0" w:space="0" w:color="auto"/>
            <w:bottom w:val="none" w:sz="0" w:space="0" w:color="auto"/>
            <w:right w:val="none" w:sz="0" w:space="0" w:color="auto"/>
          </w:divBdr>
        </w:div>
        <w:div w:id="2016570895">
          <w:marLeft w:val="0"/>
          <w:marRight w:val="0"/>
          <w:marTop w:val="0"/>
          <w:marBottom w:val="0"/>
          <w:divBdr>
            <w:top w:val="none" w:sz="0" w:space="0" w:color="auto"/>
            <w:left w:val="none" w:sz="0" w:space="0" w:color="auto"/>
            <w:bottom w:val="none" w:sz="0" w:space="0" w:color="auto"/>
            <w:right w:val="none" w:sz="0" w:space="0" w:color="auto"/>
          </w:divBdr>
          <w:divsChild>
            <w:div w:id="105972605">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1341">
      <w:bodyDiv w:val="1"/>
      <w:marLeft w:val="0"/>
      <w:marRight w:val="0"/>
      <w:marTop w:val="0"/>
      <w:marBottom w:val="0"/>
      <w:divBdr>
        <w:top w:val="none" w:sz="0" w:space="0" w:color="auto"/>
        <w:left w:val="none" w:sz="0" w:space="0" w:color="auto"/>
        <w:bottom w:val="none" w:sz="0" w:space="0" w:color="auto"/>
        <w:right w:val="none" w:sz="0" w:space="0" w:color="auto"/>
      </w:divBdr>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514004092">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1340431461">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823280048">
      <w:bodyDiv w:val="1"/>
      <w:marLeft w:val="0"/>
      <w:marRight w:val="0"/>
      <w:marTop w:val="0"/>
      <w:marBottom w:val="0"/>
      <w:divBdr>
        <w:top w:val="none" w:sz="0" w:space="0" w:color="auto"/>
        <w:left w:val="none" w:sz="0" w:space="0" w:color="auto"/>
        <w:bottom w:val="none" w:sz="0" w:space="0" w:color="auto"/>
        <w:right w:val="none" w:sz="0" w:space="0" w:color="auto"/>
      </w:divBdr>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783302417">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 w:id="1971276197">
      <w:bodyDiv w:val="1"/>
      <w:marLeft w:val="0"/>
      <w:marRight w:val="0"/>
      <w:marTop w:val="0"/>
      <w:marBottom w:val="0"/>
      <w:divBdr>
        <w:top w:val="none" w:sz="0" w:space="0" w:color="auto"/>
        <w:left w:val="none" w:sz="0" w:space="0" w:color="auto"/>
        <w:bottom w:val="none" w:sz="0" w:space="0" w:color="auto"/>
        <w:right w:val="none" w:sz="0" w:space="0" w:color="auto"/>
      </w:divBdr>
    </w:div>
    <w:div w:id="2058433290">
      <w:bodyDiv w:val="1"/>
      <w:marLeft w:val="0"/>
      <w:marRight w:val="0"/>
      <w:marTop w:val="0"/>
      <w:marBottom w:val="0"/>
      <w:divBdr>
        <w:top w:val="none" w:sz="0" w:space="0" w:color="auto"/>
        <w:left w:val="none" w:sz="0" w:space="0" w:color="auto"/>
        <w:bottom w:val="none" w:sz="0" w:space="0" w:color="auto"/>
        <w:right w:val="none" w:sz="0" w:space="0" w:color="auto"/>
      </w:divBdr>
      <w:divsChild>
        <w:div w:id="228618773">
          <w:marLeft w:val="0"/>
          <w:marRight w:val="0"/>
          <w:marTop w:val="0"/>
          <w:marBottom w:val="0"/>
          <w:divBdr>
            <w:top w:val="none" w:sz="0" w:space="0" w:color="auto"/>
            <w:left w:val="none" w:sz="0" w:space="0" w:color="auto"/>
            <w:bottom w:val="none" w:sz="0" w:space="0" w:color="auto"/>
            <w:right w:val="none" w:sz="0" w:space="0" w:color="auto"/>
          </w:divBdr>
        </w:div>
        <w:div w:id="422458112">
          <w:marLeft w:val="0"/>
          <w:marRight w:val="0"/>
          <w:marTop w:val="0"/>
          <w:marBottom w:val="0"/>
          <w:divBdr>
            <w:top w:val="none" w:sz="0" w:space="0" w:color="auto"/>
            <w:left w:val="none" w:sz="0" w:space="0" w:color="auto"/>
            <w:bottom w:val="none" w:sz="0" w:space="0" w:color="auto"/>
            <w:right w:val="none" w:sz="0" w:space="0" w:color="auto"/>
          </w:divBdr>
        </w:div>
        <w:div w:id="496073714">
          <w:marLeft w:val="0"/>
          <w:marRight w:val="0"/>
          <w:marTop w:val="0"/>
          <w:marBottom w:val="0"/>
          <w:divBdr>
            <w:top w:val="none" w:sz="0" w:space="0" w:color="auto"/>
            <w:left w:val="none" w:sz="0" w:space="0" w:color="auto"/>
            <w:bottom w:val="none" w:sz="0" w:space="0" w:color="auto"/>
            <w:right w:val="none" w:sz="0" w:space="0" w:color="auto"/>
          </w:divBdr>
        </w:div>
        <w:div w:id="639772660">
          <w:marLeft w:val="0"/>
          <w:marRight w:val="0"/>
          <w:marTop w:val="0"/>
          <w:marBottom w:val="0"/>
          <w:divBdr>
            <w:top w:val="none" w:sz="0" w:space="0" w:color="auto"/>
            <w:left w:val="none" w:sz="0" w:space="0" w:color="auto"/>
            <w:bottom w:val="none" w:sz="0" w:space="0" w:color="auto"/>
            <w:right w:val="none" w:sz="0" w:space="0" w:color="auto"/>
          </w:divBdr>
        </w:div>
        <w:div w:id="680744490">
          <w:marLeft w:val="0"/>
          <w:marRight w:val="0"/>
          <w:marTop w:val="0"/>
          <w:marBottom w:val="0"/>
          <w:divBdr>
            <w:top w:val="none" w:sz="0" w:space="0" w:color="auto"/>
            <w:left w:val="none" w:sz="0" w:space="0" w:color="auto"/>
            <w:bottom w:val="none" w:sz="0" w:space="0" w:color="auto"/>
            <w:right w:val="none" w:sz="0" w:space="0" w:color="auto"/>
          </w:divBdr>
        </w:div>
        <w:div w:id="753430381">
          <w:marLeft w:val="0"/>
          <w:marRight w:val="0"/>
          <w:marTop w:val="0"/>
          <w:marBottom w:val="0"/>
          <w:divBdr>
            <w:top w:val="none" w:sz="0" w:space="0" w:color="auto"/>
            <w:left w:val="none" w:sz="0" w:space="0" w:color="auto"/>
            <w:bottom w:val="none" w:sz="0" w:space="0" w:color="auto"/>
            <w:right w:val="none" w:sz="0" w:space="0" w:color="auto"/>
          </w:divBdr>
        </w:div>
        <w:div w:id="844170899">
          <w:marLeft w:val="0"/>
          <w:marRight w:val="0"/>
          <w:marTop w:val="0"/>
          <w:marBottom w:val="0"/>
          <w:divBdr>
            <w:top w:val="none" w:sz="0" w:space="0" w:color="auto"/>
            <w:left w:val="none" w:sz="0" w:space="0" w:color="auto"/>
            <w:bottom w:val="none" w:sz="0" w:space="0" w:color="auto"/>
            <w:right w:val="none" w:sz="0" w:space="0" w:color="auto"/>
          </w:divBdr>
          <w:divsChild>
            <w:div w:id="4090802">
              <w:marLeft w:val="0"/>
              <w:marRight w:val="0"/>
              <w:marTop w:val="0"/>
              <w:marBottom w:val="0"/>
              <w:divBdr>
                <w:top w:val="none" w:sz="0" w:space="0" w:color="auto"/>
                <w:left w:val="none" w:sz="0" w:space="0" w:color="auto"/>
                <w:bottom w:val="none" w:sz="0" w:space="0" w:color="auto"/>
                <w:right w:val="none" w:sz="0" w:space="0" w:color="auto"/>
              </w:divBdr>
            </w:div>
            <w:div w:id="62217882">
              <w:marLeft w:val="0"/>
              <w:marRight w:val="0"/>
              <w:marTop w:val="0"/>
              <w:marBottom w:val="0"/>
              <w:divBdr>
                <w:top w:val="none" w:sz="0" w:space="0" w:color="auto"/>
                <w:left w:val="none" w:sz="0" w:space="0" w:color="auto"/>
                <w:bottom w:val="none" w:sz="0" w:space="0" w:color="auto"/>
                <w:right w:val="none" w:sz="0" w:space="0" w:color="auto"/>
              </w:divBdr>
            </w:div>
            <w:div w:id="235167392">
              <w:marLeft w:val="0"/>
              <w:marRight w:val="0"/>
              <w:marTop w:val="0"/>
              <w:marBottom w:val="0"/>
              <w:divBdr>
                <w:top w:val="none" w:sz="0" w:space="0" w:color="auto"/>
                <w:left w:val="none" w:sz="0" w:space="0" w:color="auto"/>
                <w:bottom w:val="none" w:sz="0" w:space="0" w:color="auto"/>
                <w:right w:val="none" w:sz="0" w:space="0" w:color="auto"/>
              </w:divBdr>
            </w:div>
            <w:div w:id="730885111">
              <w:marLeft w:val="0"/>
              <w:marRight w:val="0"/>
              <w:marTop w:val="0"/>
              <w:marBottom w:val="0"/>
              <w:divBdr>
                <w:top w:val="none" w:sz="0" w:space="0" w:color="auto"/>
                <w:left w:val="none" w:sz="0" w:space="0" w:color="auto"/>
                <w:bottom w:val="none" w:sz="0" w:space="0" w:color="auto"/>
                <w:right w:val="none" w:sz="0" w:space="0" w:color="auto"/>
              </w:divBdr>
            </w:div>
            <w:div w:id="803036987">
              <w:marLeft w:val="0"/>
              <w:marRight w:val="0"/>
              <w:marTop w:val="0"/>
              <w:marBottom w:val="0"/>
              <w:divBdr>
                <w:top w:val="none" w:sz="0" w:space="0" w:color="auto"/>
                <w:left w:val="none" w:sz="0" w:space="0" w:color="auto"/>
                <w:bottom w:val="none" w:sz="0" w:space="0" w:color="auto"/>
                <w:right w:val="none" w:sz="0" w:space="0" w:color="auto"/>
              </w:divBdr>
            </w:div>
            <w:div w:id="1045448238">
              <w:marLeft w:val="0"/>
              <w:marRight w:val="0"/>
              <w:marTop w:val="0"/>
              <w:marBottom w:val="0"/>
              <w:divBdr>
                <w:top w:val="none" w:sz="0" w:space="0" w:color="auto"/>
                <w:left w:val="none" w:sz="0" w:space="0" w:color="auto"/>
                <w:bottom w:val="none" w:sz="0" w:space="0" w:color="auto"/>
                <w:right w:val="none" w:sz="0" w:space="0" w:color="auto"/>
              </w:divBdr>
            </w:div>
            <w:div w:id="1187065884">
              <w:marLeft w:val="0"/>
              <w:marRight w:val="0"/>
              <w:marTop w:val="0"/>
              <w:marBottom w:val="0"/>
              <w:divBdr>
                <w:top w:val="none" w:sz="0" w:space="0" w:color="auto"/>
                <w:left w:val="none" w:sz="0" w:space="0" w:color="auto"/>
                <w:bottom w:val="none" w:sz="0" w:space="0" w:color="auto"/>
                <w:right w:val="none" w:sz="0" w:space="0" w:color="auto"/>
              </w:divBdr>
            </w:div>
            <w:div w:id="1604994648">
              <w:marLeft w:val="0"/>
              <w:marRight w:val="0"/>
              <w:marTop w:val="0"/>
              <w:marBottom w:val="0"/>
              <w:divBdr>
                <w:top w:val="none" w:sz="0" w:space="0" w:color="auto"/>
                <w:left w:val="none" w:sz="0" w:space="0" w:color="auto"/>
                <w:bottom w:val="none" w:sz="0" w:space="0" w:color="auto"/>
                <w:right w:val="none" w:sz="0" w:space="0" w:color="auto"/>
              </w:divBdr>
            </w:div>
            <w:div w:id="1627469438">
              <w:marLeft w:val="0"/>
              <w:marRight w:val="0"/>
              <w:marTop w:val="0"/>
              <w:marBottom w:val="0"/>
              <w:divBdr>
                <w:top w:val="none" w:sz="0" w:space="0" w:color="auto"/>
                <w:left w:val="none" w:sz="0" w:space="0" w:color="auto"/>
                <w:bottom w:val="none" w:sz="0" w:space="0" w:color="auto"/>
                <w:right w:val="none" w:sz="0" w:space="0" w:color="auto"/>
              </w:divBdr>
            </w:div>
            <w:div w:id="2078432662">
              <w:marLeft w:val="0"/>
              <w:marRight w:val="0"/>
              <w:marTop w:val="0"/>
              <w:marBottom w:val="0"/>
              <w:divBdr>
                <w:top w:val="none" w:sz="0" w:space="0" w:color="auto"/>
                <w:left w:val="none" w:sz="0" w:space="0" w:color="auto"/>
                <w:bottom w:val="none" w:sz="0" w:space="0" w:color="auto"/>
                <w:right w:val="none" w:sz="0" w:space="0" w:color="auto"/>
              </w:divBdr>
            </w:div>
            <w:div w:id="2101943606">
              <w:marLeft w:val="0"/>
              <w:marRight w:val="0"/>
              <w:marTop w:val="0"/>
              <w:marBottom w:val="0"/>
              <w:divBdr>
                <w:top w:val="none" w:sz="0" w:space="0" w:color="auto"/>
                <w:left w:val="none" w:sz="0" w:space="0" w:color="auto"/>
                <w:bottom w:val="none" w:sz="0" w:space="0" w:color="auto"/>
                <w:right w:val="none" w:sz="0" w:space="0" w:color="auto"/>
              </w:divBdr>
            </w:div>
          </w:divsChild>
        </w:div>
        <w:div w:id="909658245">
          <w:marLeft w:val="0"/>
          <w:marRight w:val="0"/>
          <w:marTop w:val="0"/>
          <w:marBottom w:val="0"/>
          <w:divBdr>
            <w:top w:val="none" w:sz="0" w:space="0" w:color="auto"/>
            <w:left w:val="none" w:sz="0" w:space="0" w:color="auto"/>
            <w:bottom w:val="none" w:sz="0" w:space="0" w:color="auto"/>
            <w:right w:val="none" w:sz="0" w:space="0" w:color="auto"/>
          </w:divBdr>
        </w:div>
        <w:div w:id="976642021">
          <w:marLeft w:val="0"/>
          <w:marRight w:val="0"/>
          <w:marTop w:val="0"/>
          <w:marBottom w:val="0"/>
          <w:divBdr>
            <w:top w:val="none" w:sz="0" w:space="0" w:color="auto"/>
            <w:left w:val="none" w:sz="0" w:space="0" w:color="auto"/>
            <w:bottom w:val="none" w:sz="0" w:space="0" w:color="auto"/>
            <w:right w:val="none" w:sz="0" w:space="0" w:color="auto"/>
          </w:divBdr>
        </w:div>
        <w:div w:id="1001084727">
          <w:marLeft w:val="0"/>
          <w:marRight w:val="0"/>
          <w:marTop w:val="0"/>
          <w:marBottom w:val="0"/>
          <w:divBdr>
            <w:top w:val="none" w:sz="0" w:space="0" w:color="auto"/>
            <w:left w:val="none" w:sz="0" w:space="0" w:color="auto"/>
            <w:bottom w:val="none" w:sz="0" w:space="0" w:color="auto"/>
            <w:right w:val="none" w:sz="0" w:space="0" w:color="auto"/>
          </w:divBdr>
        </w:div>
        <w:div w:id="1028599777">
          <w:marLeft w:val="0"/>
          <w:marRight w:val="0"/>
          <w:marTop w:val="0"/>
          <w:marBottom w:val="0"/>
          <w:divBdr>
            <w:top w:val="none" w:sz="0" w:space="0" w:color="auto"/>
            <w:left w:val="none" w:sz="0" w:space="0" w:color="auto"/>
            <w:bottom w:val="none" w:sz="0" w:space="0" w:color="auto"/>
            <w:right w:val="none" w:sz="0" w:space="0" w:color="auto"/>
          </w:divBdr>
        </w:div>
        <w:div w:id="1352099174">
          <w:marLeft w:val="0"/>
          <w:marRight w:val="0"/>
          <w:marTop w:val="0"/>
          <w:marBottom w:val="0"/>
          <w:divBdr>
            <w:top w:val="none" w:sz="0" w:space="0" w:color="auto"/>
            <w:left w:val="none" w:sz="0" w:space="0" w:color="auto"/>
            <w:bottom w:val="none" w:sz="0" w:space="0" w:color="auto"/>
            <w:right w:val="none" w:sz="0" w:space="0" w:color="auto"/>
          </w:divBdr>
        </w:div>
        <w:div w:id="1476603735">
          <w:marLeft w:val="0"/>
          <w:marRight w:val="0"/>
          <w:marTop w:val="0"/>
          <w:marBottom w:val="0"/>
          <w:divBdr>
            <w:top w:val="none" w:sz="0" w:space="0" w:color="auto"/>
            <w:left w:val="none" w:sz="0" w:space="0" w:color="auto"/>
            <w:bottom w:val="none" w:sz="0" w:space="0" w:color="auto"/>
            <w:right w:val="none" w:sz="0" w:space="0" w:color="auto"/>
          </w:divBdr>
        </w:div>
        <w:div w:id="1632320514">
          <w:marLeft w:val="0"/>
          <w:marRight w:val="0"/>
          <w:marTop w:val="0"/>
          <w:marBottom w:val="0"/>
          <w:divBdr>
            <w:top w:val="none" w:sz="0" w:space="0" w:color="auto"/>
            <w:left w:val="none" w:sz="0" w:space="0" w:color="auto"/>
            <w:bottom w:val="none" w:sz="0" w:space="0" w:color="auto"/>
            <w:right w:val="none" w:sz="0" w:space="0" w:color="auto"/>
          </w:divBdr>
        </w:div>
        <w:div w:id="21134786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perigroup.sharepoint.com/sites/OrgAssets/OfficeTemplateLibrary/VEMAVENTURI/VEMAVENTURI%20de%20GmbH%20Pressemitteilung%20A4.dotx" TargetMode="External"/></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282CF43223A140A9C31CF50C17CEB2" ma:contentTypeVersion="13" ma:contentTypeDescription="Ein neues Dokument erstellen." ma:contentTypeScope="" ma:versionID="04ce6f4de2378862e6a810ffcc7e43d7">
  <xsd:schema xmlns:xsd="http://www.w3.org/2001/XMLSchema" xmlns:xs="http://www.w3.org/2001/XMLSchema" xmlns:p="http://schemas.microsoft.com/office/2006/metadata/properties" xmlns:ns2="4ab8b1d7-5084-4ad2-9bc9-1b779f49f127" targetNamespace="http://schemas.microsoft.com/office/2006/metadata/properties" ma:root="true" ma:fieldsID="3954d8fb2767070b1464d94cf207402b" ns2:_="">
    <xsd:import namespace="4ab8b1d7-5084-4ad2-9bc9-1b779f49f12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b8b1d7-5084-4ad2-9bc9-1b779f49f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c575c9-07c9-4afd-b4a6-a05b45e8b20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element name="MediaServiceLocation" ma:index="20"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ab8b1d7-5084-4ad2-9bc9-1b779f49f1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9F6CB7-9EA0-4622-9E77-CA66CE3EB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b8b1d7-5084-4ad2-9bc9-1b779f49f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customXml/itemProps3.xml><?xml version="1.0" encoding="utf-8"?>
<ds:datastoreItem xmlns:ds="http://schemas.openxmlformats.org/officeDocument/2006/customXml" ds:itemID="{60DC0A74-11CD-462C-8B73-3AEACD5F7FA9}">
  <ds:schemaRefs>
    <ds:schemaRef ds:uri="http://schemas.microsoft.com/sharepoint/v3/contenttype/forms"/>
  </ds:schemaRefs>
</ds:datastoreItem>
</file>

<file path=customXml/itemProps4.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 ds:uri="4ab8b1d7-5084-4ad2-9bc9-1b779f49f127"/>
  </ds:schemaRefs>
</ds:datastoreItem>
</file>

<file path=docMetadata/LabelInfo.xml><?xml version="1.0" encoding="utf-8"?>
<clbl:labelList xmlns:clbl="http://schemas.microsoft.com/office/2020/mipLabelMetadata">
  <clbl:label id="{5c8251e0-caf7-4748-8ff8-439e3f55cda8}" enabled="1" method="Standard" siteId="{975d243a-4e65-46df-b77f-8f73a893ca23}" contentBits="0" removed="0"/>
</clbl:labelList>
</file>

<file path=docProps/app.xml><?xml version="1.0" encoding="utf-8"?>
<Properties xmlns="http://schemas.openxmlformats.org/officeDocument/2006/extended-properties" xmlns:vt="http://schemas.openxmlformats.org/officeDocument/2006/docPropsVTypes">
  <Template>VEMAVENTURI%20de%20GmbH%20Pressemitteilung%20A4</Template>
  <TotalTime>0</TotalTime>
  <Pages>2</Pages>
  <Words>706</Words>
  <Characters>4420</Characters>
  <Application>Microsoft Office Word</Application>
  <DocSecurity>0</DocSecurity>
  <Lines>90</Lines>
  <Paragraphs>24</Paragraphs>
  <ScaleCrop>false</ScaleCrop>
  <Company>PERI</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Popp, Moritz</dc:creator>
  <cp:keywords/>
  <cp:lastModifiedBy>Popp, Moritz</cp:lastModifiedBy>
  <cp:revision>100</cp:revision>
  <dcterms:created xsi:type="dcterms:W3CDTF">2025-01-21T16:13:00Z</dcterms:created>
  <dcterms:modified xsi:type="dcterms:W3CDTF">2026-01-14T12:32:00Z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0x01010029282CF43223A140A9C31CF50C17CEB2</vt:lpwstr>
  </property>
  <property fmtid="{D5CDD505-2E9C-101B-9397-08002B2CF9AE}" pid="3" name="MediaServiceImageTags">
    <vt:lpwstr/>
  </property>
  <property fmtid="{D5CDD505-2E9C-101B-9397-08002B2CF9AE}" pid="4" name="docLang">
    <vt:lpwstr>en</vt:lpwstr>
  </property>
</Properties>
</file>